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9007B" w14:paraId="6DB58F44" w14:textId="77777777" w:rsidTr="005E08DF">
        <w:trPr>
          <w:cantSplit/>
          <w:trHeight w:hRule="exact" w:val="851"/>
        </w:trPr>
        <w:tc>
          <w:tcPr>
            <w:tcW w:w="1276" w:type="dxa"/>
            <w:tcBorders>
              <w:bottom w:val="single" w:sz="4" w:space="0" w:color="auto"/>
            </w:tcBorders>
            <w:vAlign w:val="bottom"/>
          </w:tcPr>
          <w:p w14:paraId="3D6FC88F" w14:textId="77777777" w:rsidR="00C9007B" w:rsidRDefault="00C9007B" w:rsidP="005E08DF">
            <w:pPr>
              <w:spacing w:after="80"/>
            </w:pPr>
          </w:p>
        </w:tc>
        <w:tc>
          <w:tcPr>
            <w:tcW w:w="2268" w:type="dxa"/>
            <w:tcBorders>
              <w:bottom w:val="single" w:sz="4" w:space="0" w:color="auto"/>
            </w:tcBorders>
            <w:vAlign w:val="bottom"/>
          </w:tcPr>
          <w:p w14:paraId="046DE707" w14:textId="77777777" w:rsidR="00E62A41" w:rsidRDefault="00016464">
            <w:pPr>
              <w:spacing w:after="80" w:line="300" w:lineRule="exact"/>
              <w:rPr>
                <w:b/>
                <w:sz w:val="24"/>
                <w:szCs w:val="24"/>
              </w:rPr>
            </w:pPr>
            <w:r>
              <w:rPr>
                <w:sz w:val="28"/>
                <w:szCs w:val="28"/>
              </w:rPr>
              <w:t>国連</w:t>
            </w:r>
          </w:p>
        </w:tc>
        <w:tc>
          <w:tcPr>
            <w:tcW w:w="6095" w:type="dxa"/>
            <w:gridSpan w:val="2"/>
            <w:tcBorders>
              <w:bottom w:val="single" w:sz="4" w:space="0" w:color="auto"/>
            </w:tcBorders>
            <w:vAlign w:val="bottom"/>
          </w:tcPr>
          <w:p w14:paraId="07449931" w14:textId="77777777" w:rsidR="00E62A41" w:rsidRDefault="00016464">
            <w:pPr>
              <w:suppressAutoHyphens w:val="0"/>
              <w:spacing w:after="20"/>
              <w:jc w:val="right"/>
            </w:pPr>
            <w:r w:rsidRPr="00A64AA7">
              <w:rPr>
                <w:sz w:val="40"/>
              </w:rPr>
              <w:t>CPD/C/JPN/RQ/1</w:t>
            </w:r>
          </w:p>
        </w:tc>
      </w:tr>
      <w:tr w:rsidR="00C9007B" w:rsidRPr="00A64AA7" w14:paraId="7D6E1C58" w14:textId="77777777" w:rsidTr="005E08DF">
        <w:trPr>
          <w:cantSplit/>
          <w:trHeight w:hRule="exact" w:val="2835"/>
        </w:trPr>
        <w:tc>
          <w:tcPr>
            <w:tcW w:w="1276" w:type="dxa"/>
            <w:tcBorders>
              <w:top w:val="single" w:sz="4" w:space="0" w:color="auto"/>
              <w:bottom w:val="single" w:sz="12" w:space="0" w:color="auto"/>
            </w:tcBorders>
          </w:tcPr>
          <w:p w14:paraId="694612D2" w14:textId="77777777" w:rsidR="00C9007B" w:rsidRDefault="00C9007B" w:rsidP="005E08DF">
            <w:pPr>
              <w:spacing w:before="120"/>
              <w:jc w:val="center"/>
            </w:pPr>
            <w:r>
              <w:rPr>
                <w:noProof/>
                <w:lang w:val="fr-CH" w:eastAsia="fr-CH"/>
              </w:rPr>
              <w:drawing>
                <wp:inline distT="0" distB="0" distL="0" distR="0" wp14:anchorId="3B9A4166" wp14:editId="27CBBBC6">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04CEA84" w14:textId="77777777" w:rsidR="00E62A41" w:rsidRDefault="00016464">
            <w:pPr>
              <w:spacing w:before="120" w:line="380" w:lineRule="exact"/>
              <w:rPr>
                <w:b/>
                <w:sz w:val="34"/>
                <w:szCs w:val="40"/>
              </w:rPr>
            </w:pPr>
            <w:r>
              <w:rPr>
                <w:b/>
                <w:sz w:val="34"/>
                <w:szCs w:val="40"/>
              </w:rPr>
              <w:br/>
            </w:r>
            <w:r>
              <w:rPr>
                <w:b/>
                <w:sz w:val="34"/>
                <w:szCs w:val="40"/>
              </w:rPr>
              <w:t>障害者の権利に関する条約</w:t>
            </w:r>
          </w:p>
          <w:p w14:paraId="61CD96D4" w14:textId="77777777" w:rsidR="00C9007B" w:rsidRDefault="00C9007B" w:rsidP="005E08DF">
            <w:pPr>
              <w:spacing w:before="120" w:line="420" w:lineRule="exact"/>
            </w:pPr>
          </w:p>
        </w:tc>
        <w:tc>
          <w:tcPr>
            <w:tcW w:w="2835" w:type="dxa"/>
            <w:tcBorders>
              <w:top w:val="single" w:sz="4" w:space="0" w:color="auto"/>
              <w:bottom w:val="single" w:sz="12" w:space="0" w:color="auto"/>
            </w:tcBorders>
          </w:tcPr>
          <w:p w14:paraId="27202ACB" w14:textId="77777777" w:rsidR="00E62A41" w:rsidRDefault="00016464">
            <w:pPr>
              <w:spacing w:before="240"/>
            </w:pPr>
            <w:r w:rsidRPr="00CB5F55">
              <w:t>ディストリビューター一般</w:t>
            </w:r>
          </w:p>
          <w:p w14:paraId="1816772E" w14:textId="77777777" w:rsidR="00E62A41" w:rsidRDefault="00016464">
            <w:pPr>
              <w:suppressAutoHyphens w:val="0"/>
            </w:pPr>
            <w:r w:rsidRPr="00CB5F55">
              <w:t>2022</w:t>
            </w:r>
            <w:r w:rsidRPr="00CB5F55">
              <w:t>年</w:t>
            </w:r>
            <w:r w:rsidRPr="00CB5F55">
              <w:t>6</w:t>
            </w:r>
            <w:r w:rsidRPr="00CB5F55">
              <w:t>月</w:t>
            </w:r>
            <w:r w:rsidRPr="00CB5F55">
              <w:t>8</w:t>
            </w:r>
            <w:r w:rsidRPr="00CB5F55">
              <w:t>日</w:t>
            </w:r>
          </w:p>
          <w:p w14:paraId="30E6D37D" w14:textId="77777777" w:rsidR="00A64AA7" w:rsidRPr="00CB5F55" w:rsidRDefault="00A64AA7" w:rsidP="00A64AA7">
            <w:pPr>
              <w:suppressAutoHyphens w:val="0"/>
            </w:pPr>
          </w:p>
          <w:p w14:paraId="224C2998" w14:textId="77777777" w:rsidR="00E62A41" w:rsidRDefault="00016464">
            <w:pPr>
              <w:suppressAutoHyphens w:val="0"/>
            </w:pPr>
            <w:r w:rsidRPr="00CB5F55">
              <w:t>オリジナル英語</w:t>
            </w:r>
          </w:p>
          <w:p w14:paraId="5EE4751F" w14:textId="77777777" w:rsidR="00E62A41" w:rsidRDefault="00016464">
            <w:pPr>
              <w:suppressAutoHyphens w:val="0"/>
            </w:pPr>
            <w:r w:rsidRPr="00EB10A7">
              <w:rPr>
                <w:color w:val="000000" w:themeColor="text1"/>
              </w:rPr>
              <w:t>英語、フランス語、スペイン語のみ</w:t>
            </w:r>
          </w:p>
        </w:tc>
      </w:tr>
    </w:tbl>
    <w:p w14:paraId="0442665E" w14:textId="77777777" w:rsidR="00E62A41" w:rsidRDefault="00016464">
      <w:pPr>
        <w:spacing w:before="120"/>
        <w:rPr>
          <w:b/>
          <w:bCs/>
          <w:color w:val="000000" w:themeColor="text1"/>
          <w:sz w:val="24"/>
        </w:rPr>
      </w:pPr>
      <w:r w:rsidRPr="00A64AA7">
        <w:rPr>
          <w:b/>
          <w:bCs/>
          <w:color w:val="000000" w:themeColor="text1"/>
          <w:sz w:val="24"/>
        </w:rPr>
        <w:t>障害者の権利に関する委員会</w:t>
      </w:r>
    </w:p>
    <w:p w14:paraId="025DC426" w14:textId="77777777" w:rsidR="00E62A41" w:rsidRDefault="00016464">
      <w:pPr>
        <w:rPr>
          <w:b/>
          <w:bCs/>
          <w:color w:val="000000" w:themeColor="text1"/>
        </w:rPr>
      </w:pPr>
      <w:r w:rsidRPr="00A64AA7">
        <w:rPr>
          <w:b/>
          <w:bCs/>
          <w:color w:val="000000" w:themeColor="text1"/>
        </w:rPr>
        <w:t>第</w:t>
      </w:r>
      <w:r w:rsidRPr="00A64AA7">
        <w:rPr>
          <w:b/>
          <w:bCs/>
          <w:color w:val="000000" w:themeColor="text1"/>
        </w:rPr>
        <w:t>27</w:t>
      </w:r>
      <w:r w:rsidRPr="00A64AA7">
        <w:rPr>
          <w:b/>
          <w:bCs/>
          <w:color w:val="000000" w:themeColor="text1"/>
        </w:rPr>
        <w:t>回セッション</w:t>
      </w:r>
    </w:p>
    <w:p w14:paraId="623A886B" w14:textId="77777777" w:rsidR="00E62A41" w:rsidRDefault="00016464">
      <w:pPr>
        <w:rPr>
          <w:color w:val="000000" w:themeColor="text1"/>
        </w:rPr>
      </w:pPr>
      <w:r w:rsidRPr="00EB10A7">
        <w:rPr>
          <w:color w:val="000000" w:themeColor="text1"/>
        </w:rPr>
        <w:t>2022</w:t>
      </w:r>
      <w:r w:rsidRPr="00EB10A7">
        <w:rPr>
          <w:color w:val="000000" w:themeColor="text1"/>
        </w:rPr>
        <w:t>年</w:t>
      </w:r>
      <w:r w:rsidRPr="00EB10A7">
        <w:rPr>
          <w:color w:val="000000" w:themeColor="text1"/>
        </w:rPr>
        <w:t>8</w:t>
      </w:r>
      <w:r w:rsidRPr="00EB10A7">
        <w:rPr>
          <w:color w:val="000000" w:themeColor="text1"/>
        </w:rPr>
        <w:t>月</w:t>
      </w:r>
      <w:r w:rsidRPr="00EB10A7">
        <w:rPr>
          <w:color w:val="000000" w:themeColor="text1"/>
        </w:rPr>
        <w:t>15</w:t>
      </w:r>
      <w:r w:rsidRPr="00EB10A7">
        <w:rPr>
          <w:color w:val="000000" w:themeColor="text1"/>
        </w:rPr>
        <w:t>日～</w:t>
      </w:r>
      <w:r w:rsidRPr="00EB10A7">
        <w:rPr>
          <w:color w:val="000000" w:themeColor="text1"/>
        </w:rPr>
        <w:t>9</w:t>
      </w:r>
      <w:r w:rsidRPr="00EB10A7">
        <w:rPr>
          <w:color w:val="000000" w:themeColor="text1"/>
        </w:rPr>
        <w:t>月</w:t>
      </w:r>
      <w:r w:rsidRPr="00EB10A7">
        <w:rPr>
          <w:color w:val="000000" w:themeColor="text1"/>
        </w:rPr>
        <w:t>9</w:t>
      </w:r>
      <w:r w:rsidRPr="00EB10A7">
        <w:rPr>
          <w:color w:val="000000" w:themeColor="text1"/>
        </w:rPr>
        <w:t>日</w:t>
      </w:r>
    </w:p>
    <w:p w14:paraId="7A906DED" w14:textId="77777777" w:rsidR="00E62A41" w:rsidRDefault="00016464">
      <w:pPr>
        <w:rPr>
          <w:color w:val="000000" w:themeColor="text1"/>
        </w:rPr>
      </w:pPr>
      <w:r w:rsidRPr="00EB10A7">
        <w:rPr>
          <w:color w:val="000000" w:themeColor="text1"/>
        </w:rPr>
        <w:t>暫定議題</w:t>
      </w:r>
      <w:r w:rsidRPr="00EB10A7">
        <w:rPr>
          <w:color w:val="000000" w:themeColor="text1"/>
        </w:rPr>
        <w:t>5</w:t>
      </w:r>
      <w:r w:rsidRPr="00EB10A7">
        <w:rPr>
          <w:color w:val="000000" w:themeColor="text1"/>
        </w:rPr>
        <w:t>件</w:t>
      </w:r>
    </w:p>
    <w:p w14:paraId="11D61403" w14:textId="77777777" w:rsidR="00E62A41" w:rsidRDefault="00016464">
      <w:pPr>
        <w:rPr>
          <w:b/>
          <w:bCs/>
          <w:color w:val="000000" w:themeColor="text1"/>
        </w:rPr>
      </w:pPr>
      <w:r w:rsidRPr="00A64AA7">
        <w:rPr>
          <w:b/>
          <w:bCs/>
          <w:color w:val="000000" w:themeColor="text1"/>
        </w:rPr>
        <w:t>条約の締約国が第</w:t>
      </w:r>
      <w:r w:rsidRPr="00A64AA7">
        <w:rPr>
          <w:b/>
          <w:bCs/>
          <w:color w:val="000000" w:themeColor="text1"/>
        </w:rPr>
        <w:t>35</w:t>
      </w:r>
      <w:r w:rsidRPr="00A64AA7">
        <w:rPr>
          <w:b/>
          <w:bCs/>
          <w:color w:val="000000" w:themeColor="text1"/>
        </w:rPr>
        <w:t>条の規定に基づき提出した報告書の検討</w:t>
      </w:r>
      <w:r>
        <w:rPr>
          <w:b/>
          <w:bCs/>
          <w:color w:val="000000" w:themeColor="text1"/>
        </w:rPr>
        <w:br/>
      </w:r>
      <w:r w:rsidRPr="00A64AA7">
        <w:rPr>
          <w:b/>
          <w:bCs/>
          <w:color w:val="000000" w:themeColor="text1"/>
        </w:rPr>
        <w:t>第</w:t>
      </w:r>
      <w:r w:rsidRPr="00A64AA7">
        <w:rPr>
          <w:b/>
          <w:bCs/>
          <w:color w:val="000000" w:themeColor="text1"/>
        </w:rPr>
        <w:t>35</w:t>
      </w:r>
      <w:r w:rsidRPr="00A64AA7">
        <w:rPr>
          <w:b/>
          <w:bCs/>
          <w:color w:val="000000" w:themeColor="text1"/>
        </w:rPr>
        <w:t>条の規定に基づく条約締約国の報告書の検討</w:t>
      </w:r>
    </w:p>
    <w:p w14:paraId="5CCA74C1" w14:textId="77777777" w:rsidR="00E62A41" w:rsidRDefault="00016464">
      <w:pPr>
        <w:pStyle w:val="HMG"/>
      </w:pPr>
      <w:r w:rsidRPr="00EB10A7">
        <w:tab/>
      </w:r>
      <w:r w:rsidRPr="00EB10A7">
        <w:tab/>
      </w:r>
      <w:r w:rsidRPr="00EB10A7">
        <w:t>第一次報告書に関する論点整理に対する日本の回答</w:t>
      </w:r>
      <w:r w:rsidRPr="00EB10A7">
        <w:t>*</w:t>
      </w:r>
      <w:r w:rsidRPr="00A64AA7">
        <w:rPr>
          <w:b w:val="0"/>
          <w:bCs/>
          <w:position w:val="8"/>
          <w:sz w:val="20"/>
          <w:szCs w:val="10"/>
        </w:rPr>
        <w:t xml:space="preserve">, </w:t>
      </w:r>
      <w:r w:rsidRPr="00A64AA7">
        <w:rPr>
          <w:b w:val="0"/>
          <w:bCs/>
          <w:sz w:val="20"/>
          <w:szCs w:val="10"/>
        </w:rPr>
        <w:footnoteReference w:customMarkFollows="1" w:id="1"/>
        <w:t>**</w:t>
      </w:r>
      <w:r w:rsidRPr="00A64AA7">
        <w:rPr>
          <w:b w:val="0"/>
          <w:bCs/>
          <w:sz w:val="20"/>
          <w:szCs w:val="10"/>
        </w:rPr>
        <w:t>。</w:t>
      </w:r>
    </w:p>
    <w:p w14:paraId="5DEDFCC2" w14:textId="77777777" w:rsidR="00E62A41" w:rsidRDefault="00016464">
      <w:pPr>
        <w:pStyle w:val="SingleTxtG"/>
        <w:jc w:val="right"/>
      </w:pPr>
      <w:r w:rsidRPr="00EB10A7">
        <w:t>[</w:t>
      </w:r>
      <w:r w:rsidRPr="00EB10A7">
        <w:t>受理日：</w:t>
      </w:r>
      <w:r w:rsidRPr="00EB10A7">
        <w:t>2022</w:t>
      </w:r>
      <w:r w:rsidRPr="00EB10A7">
        <w:t>年</w:t>
      </w:r>
      <w:r w:rsidRPr="00EB10A7">
        <w:t>5</w:t>
      </w:r>
      <w:r w:rsidRPr="00EB10A7">
        <w:t>月</w:t>
      </w:r>
      <w:r w:rsidRPr="00EB10A7">
        <w:t>31</w:t>
      </w:r>
      <w:r w:rsidRPr="00EB10A7">
        <w:t>日】。］</w:t>
      </w:r>
    </w:p>
    <w:p w14:paraId="0E0686DB" w14:textId="77777777" w:rsidR="00A64AA7" w:rsidRPr="00A64AA7" w:rsidRDefault="00A64AA7" w:rsidP="00A64AA7">
      <w:pPr>
        <w:pStyle w:val="SingleTxtG"/>
      </w:pPr>
      <w:r w:rsidRPr="00A64AA7">
        <w:br w:type="page"/>
      </w:r>
    </w:p>
    <w:p w14:paraId="2B703403" w14:textId="77777777" w:rsidR="00E62A41" w:rsidRDefault="00016464">
      <w:pPr>
        <w:pStyle w:val="HChG"/>
      </w:pPr>
      <w:r w:rsidRPr="00EB10A7">
        <w:lastRenderedPageBreak/>
        <w:tab/>
        <w:t>A.</w:t>
      </w:r>
      <w:r w:rsidRPr="00EB10A7">
        <w:tab/>
      </w:r>
      <w:r w:rsidRPr="00EB10A7">
        <w:t>目的および一般義務（</w:t>
      </w:r>
      <w:r w:rsidRPr="00EB10A7">
        <w:t>1-4</w:t>
      </w:r>
      <w:r w:rsidRPr="00EB10A7">
        <w:t>条）</w:t>
      </w:r>
    </w:p>
    <w:p w14:paraId="0A881044" w14:textId="77777777" w:rsidR="00E62A41" w:rsidRDefault="00016464">
      <w:pPr>
        <w:pStyle w:val="H23G"/>
      </w:pPr>
      <w:r w:rsidRPr="00EB10A7">
        <w:tab/>
      </w:r>
      <w:r w:rsidRPr="00EB10A7">
        <w:tab/>
      </w:r>
      <w:r w:rsidRPr="00EB10A7">
        <w:t>課題リスト（</w:t>
      </w:r>
      <w:r w:rsidRPr="00EB10A7">
        <w:t>CRPD/C/JPN/Q/1</w:t>
      </w:r>
      <w:r w:rsidRPr="00EB10A7">
        <w:t>）第</w:t>
      </w:r>
      <w:r w:rsidRPr="00EB10A7">
        <w:t>1</w:t>
      </w:r>
      <w:r w:rsidRPr="00EB10A7">
        <w:t>パラグラフ（</w:t>
      </w:r>
      <w:r w:rsidRPr="00EB10A7">
        <w:t>a</w:t>
      </w:r>
      <w:r w:rsidRPr="00EB10A7">
        <w:t>）に対する回答</w:t>
      </w:r>
    </w:p>
    <w:p w14:paraId="20E4A485" w14:textId="77777777" w:rsidR="00E62A41" w:rsidRDefault="00016464">
      <w:pPr>
        <w:pStyle w:val="SingleTxtG"/>
      </w:pPr>
      <w:r w:rsidRPr="00EB10A7">
        <w:t>1.</w:t>
      </w:r>
      <w:r w:rsidRPr="00EB10A7">
        <w:tab/>
      </w:r>
      <w:r w:rsidRPr="00EB10A7">
        <w:t>日本政府は、障害者団体との幅広い協議等を通じて、我が国の法律が障害者権利条約の目的及び趣旨に合致するよう継続的な努力を行っているところである</w:t>
      </w:r>
      <w:r w:rsidRPr="00EB10A7">
        <w:rPr>
          <w:rFonts w:hint="eastAsia"/>
        </w:rPr>
        <w:t>。</w:t>
      </w:r>
      <w:r w:rsidRPr="00EB10A7">
        <w:t>具体的には、</w:t>
      </w:r>
      <w:r w:rsidRPr="00EB10A7">
        <w:t>2021</w:t>
      </w:r>
      <w:r w:rsidRPr="00EB10A7">
        <w:t>年</w:t>
      </w:r>
      <w:r w:rsidRPr="00EB10A7">
        <w:t>5</w:t>
      </w:r>
      <w:r w:rsidRPr="00EB10A7">
        <w:t>月に「障害者差別解消法」を制定し、事業者に障害者のための合理的配慮を義務付けるなど、法整備を進めています。</w:t>
      </w:r>
      <w:r w:rsidRPr="00EB10A7">
        <w:t xml:space="preserve"> </w:t>
      </w:r>
    </w:p>
    <w:p w14:paraId="7E885569" w14:textId="77777777" w:rsidR="00E62A41" w:rsidRDefault="00016464">
      <w:pPr>
        <w:pStyle w:val="SingleTxtG"/>
      </w:pPr>
      <w:r w:rsidRPr="00EB10A7">
        <w:t>2.</w:t>
      </w:r>
      <w:r w:rsidRPr="00EB10A7">
        <w:tab/>
      </w:r>
      <w:r w:rsidRPr="00EB10A7">
        <w:t>さらに、日本語の</w:t>
      </w:r>
      <w:r w:rsidRPr="00EB10A7">
        <w:tab/>
      </w:r>
      <w:r w:rsidRPr="00EB10A7">
        <w:t>「心神喪失」という言葉は、日本では一般的に「精神異常」と訳されている。この用語は、刑法、心神喪失の状態で重大な事件を起こした者の医療及び治療に関する法律（以下「医療観察法」といいます）及びその他の関連する法律において使用されています。純粋に刑法上の責任能力の有無を判断するための法律的な文脈で「精神上の障害により善悪の判断能力を欠き、又はその判断に従った</w:t>
      </w:r>
      <w:r w:rsidRPr="00EB10A7">
        <w:t>行動ができない状態」を意味し、侮蔑的な用語ではありません</w:t>
      </w:r>
      <w:r w:rsidRPr="00EB10A7">
        <w:rPr>
          <w:rFonts w:hint="eastAsia"/>
        </w:rPr>
        <w:t>。</w:t>
      </w:r>
    </w:p>
    <w:p w14:paraId="4F4187D8" w14:textId="77777777" w:rsidR="00E62A41" w:rsidRDefault="00016464">
      <w:pPr>
        <w:pStyle w:val="H23G"/>
      </w:pPr>
      <w:r w:rsidRPr="00EB10A7">
        <w:tab/>
      </w:r>
      <w:r w:rsidRPr="00EB10A7">
        <w:tab/>
      </w:r>
      <w:r w:rsidRPr="00EB10A7">
        <w:t>課題リスト第</w:t>
      </w:r>
      <w:r w:rsidRPr="00EB10A7">
        <w:t>1</w:t>
      </w:r>
      <w:r w:rsidRPr="00EB10A7">
        <w:t>パラグラフ（</w:t>
      </w:r>
      <w:r w:rsidRPr="00EB10A7">
        <w:t>b</w:t>
      </w:r>
      <w:r w:rsidRPr="00EB10A7">
        <w:t>）に対する回答</w:t>
      </w:r>
    </w:p>
    <w:p w14:paraId="2005361F" w14:textId="77777777" w:rsidR="00E62A41" w:rsidRDefault="00016464">
      <w:pPr>
        <w:pStyle w:val="SingleTxtG"/>
      </w:pPr>
      <w:r w:rsidRPr="00EB10A7">
        <w:t>3.</w:t>
      </w:r>
      <w:r w:rsidRPr="00EB10A7">
        <w:tab/>
        <w:t>2011</w:t>
      </w:r>
      <w:r w:rsidRPr="00EB10A7">
        <w:t>年に障害者基本法が改正され、条約の目的・趣旨をより反映させるため、法律内の障害者の定義に「障害の社会モデル」の概念が盛り込まれた。</w:t>
      </w:r>
      <w:r w:rsidRPr="00EB10A7">
        <w:tab/>
      </w:r>
      <w:r w:rsidRPr="00EB10A7">
        <w:t>また、障害者差別解消法においても、同様の障害者の定義が採用されている。</w:t>
      </w:r>
    </w:p>
    <w:p w14:paraId="02FA1623" w14:textId="77777777" w:rsidR="00E62A41" w:rsidRDefault="00016464">
      <w:pPr>
        <w:pStyle w:val="SingleTxtG"/>
      </w:pPr>
      <w:r w:rsidRPr="00EB10A7">
        <w:t>4.</w:t>
      </w:r>
      <w:r w:rsidRPr="00EB10A7">
        <w:tab/>
      </w:r>
      <w:r w:rsidRPr="00EB10A7">
        <w:t>各支援制度の目的・目標の違いによる差はあるものの、障害者基本法のもと、各制度に「障害の社会モデル」の考え方が取り入れられている。</w:t>
      </w:r>
    </w:p>
    <w:p w14:paraId="4F2FEC25" w14:textId="77777777" w:rsidR="00E62A41" w:rsidRDefault="00016464">
      <w:pPr>
        <w:pStyle w:val="H23G"/>
      </w:pPr>
      <w:r w:rsidRPr="00EB10A7">
        <w:tab/>
      </w:r>
      <w:r w:rsidRPr="00EB10A7">
        <w:tab/>
      </w:r>
      <w:r w:rsidRPr="00EB10A7">
        <w:t>課題リスト第</w:t>
      </w:r>
      <w:r w:rsidRPr="00EB10A7">
        <w:t>1</w:t>
      </w:r>
      <w:r w:rsidRPr="00EB10A7">
        <w:t>パラグラフ（</w:t>
      </w:r>
      <w:r w:rsidRPr="00EB10A7">
        <w:t>c</w:t>
      </w:r>
      <w:r w:rsidRPr="00EB10A7">
        <w:t>）に対する回答</w:t>
      </w:r>
    </w:p>
    <w:p w14:paraId="7C832075" w14:textId="77777777" w:rsidR="00E62A41" w:rsidRDefault="00016464">
      <w:pPr>
        <w:pStyle w:val="SingleTxtG"/>
      </w:pPr>
      <w:r w:rsidRPr="00EB10A7">
        <w:t>5</w:t>
      </w:r>
      <w:r w:rsidRPr="00EB10A7">
        <w:t>.</w:t>
      </w:r>
      <w:r w:rsidRPr="00EB10A7">
        <w:tab/>
      </w:r>
      <w:r w:rsidRPr="00EB10A7">
        <w:t>日本政府は、障害者基本法第</w:t>
      </w:r>
      <w:r w:rsidRPr="00EB10A7">
        <w:t>11</w:t>
      </w:r>
      <w:r w:rsidRPr="00EB10A7">
        <w:t>条に基づき、日本政府が障害者に関連して講ずる施策の中核となる基本計画として、障害者基本計画を策定することとしている。</w:t>
      </w:r>
      <w:r w:rsidRPr="00EB10A7">
        <w:t xml:space="preserve"> </w:t>
      </w:r>
    </w:p>
    <w:p w14:paraId="4D811141" w14:textId="77777777" w:rsidR="00E62A41" w:rsidRDefault="00016464">
      <w:pPr>
        <w:pStyle w:val="SingleTxtG"/>
      </w:pPr>
      <w:r w:rsidRPr="00EB10A7">
        <w:t>6.</w:t>
      </w:r>
      <w:r w:rsidRPr="00EB10A7">
        <w:tab/>
        <w:t>2020</w:t>
      </w:r>
      <w:r w:rsidRPr="00EB10A7">
        <w:t>年</w:t>
      </w:r>
      <w:r w:rsidRPr="00EB10A7">
        <w:t>4</w:t>
      </w:r>
      <w:r w:rsidRPr="00EB10A7">
        <w:t>月時点で、すべての都道府県と指定都市、および全国の自治体の</w:t>
      </w:r>
      <w:r w:rsidRPr="00EB10A7">
        <w:t>91.3%</w:t>
      </w:r>
      <w:r w:rsidRPr="00EB10A7">
        <w:t>にあたる</w:t>
      </w:r>
      <w:r w:rsidRPr="00EB10A7">
        <w:t>1,571</w:t>
      </w:r>
      <w:r w:rsidRPr="00EB10A7">
        <w:t>の自治体で都道府県障害者計画が作成されている。</w:t>
      </w:r>
    </w:p>
    <w:p w14:paraId="6B7FC20D" w14:textId="77777777" w:rsidR="00E62A41" w:rsidRDefault="00016464">
      <w:pPr>
        <w:pStyle w:val="SingleTxtG"/>
      </w:pPr>
      <w:r w:rsidRPr="00EB10A7">
        <w:t>7.</w:t>
      </w:r>
      <w:r w:rsidRPr="00EB10A7">
        <w:tab/>
        <w:t>2020</w:t>
      </w:r>
      <w:r w:rsidRPr="00EB10A7">
        <w:t>年</w:t>
      </w:r>
      <w:r w:rsidRPr="00EB10A7">
        <w:t>4</w:t>
      </w:r>
      <w:r w:rsidRPr="00EB10A7">
        <w:t>月時点で、すべての都道府県・指定都市、全国の自治体の</w:t>
      </w:r>
      <w:r w:rsidRPr="00EB10A7">
        <w:t>40.2%</w:t>
      </w:r>
      <w:r w:rsidRPr="00EB10A7">
        <w:t>にあたる</w:t>
      </w:r>
      <w:r w:rsidRPr="00EB10A7">
        <w:t>691</w:t>
      </w:r>
      <w:r w:rsidRPr="00EB10A7">
        <w:t>の自治体で、障害者基本法に基づく審議会や合議制の機関が設置されています。</w:t>
      </w:r>
    </w:p>
    <w:p w14:paraId="1F446BF4" w14:textId="77777777" w:rsidR="00E62A41" w:rsidRDefault="00016464">
      <w:pPr>
        <w:pStyle w:val="H23G"/>
      </w:pPr>
      <w:r w:rsidRPr="00EB10A7">
        <w:tab/>
      </w:r>
      <w:r w:rsidRPr="00EB10A7">
        <w:tab/>
      </w:r>
      <w:r w:rsidRPr="00EB10A7">
        <w:t>課題リスト</w:t>
      </w:r>
      <w:r w:rsidRPr="00EB10A7">
        <w:t>1</w:t>
      </w:r>
      <w:r w:rsidRPr="00EB10A7">
        <w:t>項</w:t>
      </w:r>
      <w:r w:rsidRPr="00EB10A7">
        <w:t>(d)</w:t>
      </w:r>
      <w:r w:rsidRPr="00EB10A7">
        <w:t>への回答</w:t>
      </w:r>
    </w:p>
    <w:p w14:paraId="1EEE339A" w14:textId="77777777" w:rsidR="00E62A41" w:rsidRDefault="00016464">
      <w:pPr>
        <w:pStyle w:val="SingleTxtG"/>
      </w:pPr>
      <w:r w:rsidRPr="00EB10A7">
        <w:t>8.</w:t>
      </w:r>
      <w:r w:rsidRPr="00EB10A7">
        <w:tab/>
      </w:r>
      <w:r w:rsidRPr="00EB10A7">
        <w:t>日本政府は、法律及び政策の立案及び実施に障害者が効果的に参加することを確保する。</w:t>
      </w:r>
      <w:r w:rsidRPr="00EB10A7">
        <w:tab/>
      </w:r>
      <w:r w:rsidRPr="00EB10A7">
        <w:t>具体的には、例えば、障害者政策委員会、社会保障審議会障害者部会、労働政策審議会</w:t>
      </w:r>
      <w:r w:rsidRPr="00EB10A7">
        <w:tab/>
      </w:r>
      <w:r w:rsidRPr="00EB10A7">
        <w:t>障害者雇用分科会等に障害者及び障害者団体のメンバーが参加し、障害者との協議・検討を踏まえて立法・政策の検討がなされている。</w:t>
      </w:r>
      <w:r w:rsidRPr="00EB10A7">
        <w:t xml:space="preserve"> </w:t>
      </w:r>
    </w:p>
    <w:p w14:paraId="333E6B1F" w14:textId="77777777" w:rsidR="00E62A41" w:rsidRDefault="00016464">
      <w:pPr>
        <w:pStyle w:val="H23G"/>
      </w:pPr>
      <w:r w:rsidRPr="00EB10A7">
        <w:tab/>
      </w:r>
      <w:r w:rsidRPr="00EB10A7">
        <w:tab/>
      </w:r>
      <w:r w:rsidRPr="00EB10A7">
        <w:t>課題リスト</w:t>
      </w:r>
      <w:r w:rsidRPr="00EB10A7">
        <w:t>1</w:t>
      </w:r>
      <w:r w:rsidRPr="00EB10A7">
        <w:t>項</w:t>
      </w:r>
      <w:r w:rsidRPr="00EB10A7">
        <w:t>(e)</w:t>
      </w:r>
      <w:r w:rsidRPr="00EB10A7">
        <w:t>への回答</w:t>
      </w:r>
    </w:p>
    <w:p w14:paraId="7CA0455F" w14:textId="77777777" w:rsidR="00E62A41" w:rsidRDefault="00016464">
      <w:pPr>
        <w:pStyle w:val="SingleTxtG"/>
      </w:pPr>
      <w:r w:rsidRPr="00EB10A7">
        <w:t>9.</w:t>
      </w:r>
      <w:r w:rsidRPr="00EB10A7">
        <w:tab/>
      </w:r>
      <w:r w:rsidRPr="00EB10A7">
        <w:t>相談援助業務従事者事前研修、精神保健指定医事前・定期研修（</w:t>
      </w:r>
      <w:r w:rsidRPr="00EB10A7">
        <w:t>5</w:t>
      </w:r>
      <w:r w:rsidRPr="00EB10A7">
        <w:t>年毎）に、条約と人権に関する必要な情報を盛り込む。</w:t>
      </w:r>
      <w:r w:rsidRPr="00EB10A7">
        <w:tab/>
      </w:r>
      <w:r w:rsidRPr="00EB10A7">
        <w:t>精神保健福祉士養成講座のカリキュラムにテキストを掲載するとともに、社会</w:t>
      </w:r>
      <w:r w:rsidRPr="00EB10A7">
        <w:t>福祉士養成講座のカリキュラムに条約の学習が含まれることを明記した</w:t>
      </w:r>
      <w:r w:rsidRPr="00EB10A7">
        <w:tab/>
      </w:r>
      <w:r w:rsidRPr="00EB10A7">
        <w:t>ガイドラインを策定する。</w:t>
      </w:r>
      <w:r w:rsidRPr="00EB10A7">
        <w:t xml:space="preserve"> </w:t>
      </w:r>
    </w:p>
    <w:p w14:paraId="2B9247CC" w14:textId="77777777" w:rsidR="00E62A41" w:rsidRDefault="00016464">
      <w:pPr>
        <w:pStyle w:val="SingleTxtG"/>
      </w:pPr>
      <w:r w:rsidRPr="00EB10A7">
        <w:t>10.</w:t>
      </w:r>
      <w:r w:rsidRPr="00EB10A7">
        <w:tab/>
      </w:r>
      <w:r w:rsidRPr="00EB10A7">
        <w:t>刑務官、検察官、弁護士、警察官、法執行官等の詳細については、パラグラフ</w:t>
      </w:r>
      <w:r w:rsidRPr="00EB10A7">
        <w:t>12</w:t>
      </w:r>
      <w:r w:rsidRPr="00EB10A7">
        <w:t>（</w:t>
      </w:r>
      <w:r w:rsidRPr="00EB10A7">
        <w:t>b</w:t>
      </w:r>
      <w:r w:rsidRPr="00EB10A7">
        <w:t>）に対する回答及び附属書</w:t>
      </w:r>
      <w:r w:rsidR="009349C4">
        <w:t>1</w:t>
      </w:r>
      <w:r w:rsidR="009349C4">
        <w:t>を参照のこと</w:t>
      </w:r>
      <w:r w:rsidRPr="00EB10A7">
        <w:t>。</w:t>
      </w:r>
    </w:p>
    <w:p w14:paraId="25D9215F" w14:textId="77777777" w:rsidR="00E62A41" w:rsidRDefault="00016464">
      <w:pPr>
        <w:pStyle w:val="H23G"/>
      </w:pPr>
      <w:r w:rsidRPr="00EB10A7">
        <w:tab/>
      </w:r>
      <w:r w:rsidRPr="00EB10A7">
        <w:tab/>
      </w:r>
      <w:r w:rsidRPr="00EB10A7">
        <w:t>課題リスト第</w:t>
      </w:r>
      <w:r w:rsidRPr="00EB10A7">
        <w:t>2</w:t>
      </w:r>
      <w:r w:rsidRPr="00EB10A7">
        <w:t>項への回答</w:t>
      </w:r>
    </w:p>
    <w:p w14:paraId="15E1FF33" w14:textId="77777777" w:rsidR="00E62A41" w:rsidRDefault="00016464">
      <w:pPr>
        <w:pStyle w:val="SingleTxtG"/>
      </w:pPr>
      <w:r w:rsidRPr="00EB10A7">
        <w:t>11.</w:t>
      </w:r>
      <w:r w:rsidRPr="00EB10A7">
        <w:tab/>
      </w:r>
      <w:r w:rsidRPr="00EB10A7">
        <w:t>日本政府は</w:t>
      </w:r>
      <w:r w:rsidRPr="00EB10A7">
        <w:rPr>
          <w:rFonts w:hint="eastAsia"/>
        </w:rPr>
        <w:t>、</w:t>
      </w:r>
      <w:r w:rsidRPr="00EB10A7">
        <w:t>障害者権利条約選択議定書に規定されている</w:t>
      </w:r>
      <w:r w:rsidRPr="00EB10A7">
        <w:rPr>
          <w:rFonts w:hint="eastAsia"/>
        </w:rPr>
        <w:t>個人通報手続は、同条約の実施</w:t>
      </w:r>
      <w:r w:rsidRPr="00EB10A7">
        <w:rPr>
          <w:rFonts w:hint="eastAsia"/>
        </w:rPr>
        <w:t xml:space="preserve"> </w:t>
      </w:r>
      <w:r w:rsidRPr="00EB10A7">
        <w:rPr>
          <w:rFonts w:hint="eastAsia"/>
        </w:rPr>
        <w:t>を効果的に担保し得るという意味で注目すべきものであると考えている。受入れについては、</w:t>
      </w:r>
      <w:r w:rsidRPr="00EB10A7">
        <w:t>我が国の</w:t>
      </w:r>
      <w:r w:rsidRPr="00EB10A7">
        <w:rPr>
          <w:rFonts w:hint="eastAsia"/>
        </w:rPr>
        <w:t>司法制度や立法政策との関係で問題が生じないか、また、</w:t>
      </w:r>
      <w:r w:rsidRPr="00EB10A7">
        <w:t>仮に</w:t>
      </w:r>
      <w:r w:rsidRPr="00EB10A7">
        <w:rPr>
          <w:rFonts w:hint="eastAsia"/>
        </w:rPr>
        <w:t>受入れた場合、どのよう</w:t>
      </w:r>
      <w:r w:rsidRPr="00EB10A7">
        <w:rPr>
          <w:rFonts w:hint="eastAsia"/>
        </w:rPr>
        <w:t>な組織体制が考えられるか等</w:t>
      </w:r>
      <w:r w:rsidRPr="00EB10A7">
        <w:t>、</w:t>
      </w:r>
      <w:r w:rsidRPr="00EB10A7">
        <w:rPr>
          <w:rFonts w:hint="eastAsia"/>
        </w:rPr>
        <w:t>検討す</w:t>
      </w:r>
      <w:r w:rsidRPr="00EB10A7">
        <w:rPr>
          <w:rFonts w:hint="eastAsia"/>
        </w:rPr>
        <w:lastRenderedPageBreak/>
        <w:t>べき課題がある</w:t>
      </w:r>
      <w:r w:rsidRPr="00EB10A7">
        <w:t>ものと認識している。日本政府としては、</w:t>
      </w:r>
      <w:r w:rsidRPr="00EB10A7">
        <w:rPr>
          <w:rFonts w:hint="eastAsia"/>
        </w:rPr>
        <w:t>各方面からの意見も踏まえつつ、引き続き真剣に検討を行っている。</w:t>
      </w:r>
    </w:p>
    <w:p w14:paraId="1A07F829" w14:textId="77777777" w:rsidR="00E62A41" w:rsidRDefault="00016464">
      <w:pPr>
        <w:pStyle w:val="HChG"/>
      </w:pPr>
      <w:r w:rsidRPr="00EB10A7">
        <w:tab/>
        <w:t>B.</w:t>
      </w:r>
      <w:r w:rsidRPr="00EB10A7">
        <w:tab/>
      </w:r>
      <w:r w:rsidRPr="00EB10A7">
        <w:t>特定の権利（</w:t>
      </w:r>
      <w:r w:rsidRPr="00EB10A7">
        <w:t>5</w:t>
      </w:r>
      <w:r w:rsidRPr="00EB10A7">
        <w:t>条〜</w:t>
      </w:r>
      <w:r w:rsidRPr="00EB10A7">
        <w:t>30</w:t>
      </w:r>
      <w:r w:rsidRPr="00EB10A7">
        <w:t>条）</w:t>
      </w:r>
    </w:p>
    <w:p w14:paraId="3EC7EBF3" w14:textId="77777777" w:rsidR="00E62A41" w:rsidRDefault="00016464">
      <w:pPr>
        <w:pStyle w:val="H1G"/>
      </w:pPr>
      <w:r w:rsidRPr="00EB10A7">
        <w:tab/>
      </w:r>
      <w:r w:rsidRPr="00EB10A7">
        <w:tab/>
      </w:r>
      <w:r w:rsidRPr="00EB10A7">
        <w:t>平等と非差別（第</w:t>
      </w:r>
      <w:r w:rsidRPr="00EB10A7">
        <w:t>5</w:t>
      </w:r>
      <w:r w:rsidRPr="00EB10A7">
        <w:t>条）</w:t>
      </w:r>
    </w:p>
    <w:p w14:paraId="16B3A5D1" w14:textId="77777777" w:rsidR="00E62A41" w:rsidRDefault="00016464">
      <w:pPr>
        <w:pStyle w:val="H23G"/>
      </w:pPr>
      <w:r w:rsidRPr="00EB10A7">
        <w:tab/>
      </w:r>
      <w:r w:rsidRPr="00EB10A7">
        <w:tab/>
      </w:r>
      <w:r w:rsidRPr="00EB10A7">
        <w:t>課題リスト第</w:t>
      </w:r>
      <w:r w:rsidRPr="00EB10A7">
        <w:t>3</w:t>
      </w:r>
      <w:r w:rsidRPr="00EB10A7">
        <w:t>項への回答</w:t>
      </w:r>
    </w:p>
    <w:p w14:paraId="04ED02EB" w14:textId="77777777" w:rsidR="00E62A41" w:rsidRDefault="00016464">
      <w:pPr>
        <w:pStyle w:val="SingleTxtG"/>
      </w:pPr>
      <w:r w:rsidRPr="00EB10A7">
        <w:t>12.</w:t>
      </w:r>
      <w:r w:rsidRPr="00EB10A7">
        <w:tab/>
      </w:r>
      <w:r w:rsidRPr="00EB10A7">
        <w:t>障害者差別解消法では、雇用の分野を除くあらゆる分野において、行政機関及び事業者が障害を理由として不当な差別的取扱いをすることにより、障害者の権利又は利益を侵害してはならないと規定している（同法</w:t>
      </w:r>
      <w:r w:rsidRPr="00EB10A7">
        <w:tab/>
      </w:r>
      <w:r w:rsidRPr="00EB10A7">
        <w:t>第</w:t>
      </w:r>
      <w:r w:rsidRPr="00EB10A7">
        <w:t>7</w:t>
      </w:r>
      <w:r w:rsidRPr="00EB10A7">
        <w:t>条第</w:t>
      </w:r>
      <w:r w:rsidRPr="00EB10A7">
        <w:t>1</w:t>
      </w:r>
      <w:r w:rsidRPr="00EB10A7">
        <w:t>項、同法第</w:t>
      </w:r>
      <w:r w:rsidRPr="00EB10A7">
        <w:t>8</w:t>
      </w:r>
      <w:r w:rsidRPr="00EB10A7">
        <w:t>条第</w:t>
      </w:r>
      <w:r w:rsidRPr="00EB10A7">
        <w:t>1</w:t>
      </w:r>
      <w:r w:rsidRPr="00EB10A7">
        <w:t>項）。</w:t>
      </w:r>
    </w:p>
    <w:p w14:paraId="1395A97F" w14:textId="77777777" w:rsidR="00E62A41" w:rsidRDefault="00016464">
      <w:pPr>
        <w:pStyle w:val="SingleTxtG"/>
      </w:pPr>
      <w:r w:rsidRPr="00EB10A7">
        <w:t>13.</w:t>
      </w:r>
      <w:r w:rsidRPr="00EB10A7">
        <w:tab/>
      </w:r>
      <w:r w:rsidRPr="00EB10A7">
        <w:t>また、この法律は、行政</w:t>
      </w:r>
      <w:r w:rsidRPr="00EB10A7">
        <w:t>機関及び事業者に対し、障害者が行政又は事業に関連する機能を果たすために社会的障壁の除去の必要性を表明した場合には、必要かつ合理的な便宜を図らなければならないことを義務づけている。</w:t>
      </w:r>
      <w:r w:rsidRPr="00EB10A7">
        <w:tab/>
      </w:r>
      <w:r w:rsidRPr="00EB10A7">
        <w:t>ただし、当該社会的障壁の除去が行政機関又は事業者に過大な負担を課するものでないことを条件とする。当該合理的配慮を行わない場合は、障害を理由とする人の権利又は利益の侵害とみなされる（同法第</w:t>
      </w:r>
      <w:r w:rsidRPr="00EB10A7">
        <w:t>7</w:t>
      </w:r>
      <w:r w:rsidRPr="00EB10A7">
        <w:t>条第</w:t>
      </w:r>
      <w:r w:rsidRPr="00EB10A7">
        <w:t>2</w:t>
      </w:r>
      <w:r w:rsidRPr="00EB10A7">
        <w:t>項、第</w:t>
      </w:r>
      <w:r w:rsidRPr="00EB10A7">
        <w:t>8</w:t>
      </w:r>
      <w:r w:rsidRPr="00EB10A7">
        <w:t>条第</w:t>
      </w:r>
      <w:r w:rsidRPr="00EB10A7">
        <w:t>2</w:t>
      </w:r>
      <w:r w:rsidRPr="00EB10A7">
        <w:t>項）。</w:t>
      </w:r>
    </w:p>
    <w:p w14:paraId="6F94227C" w14:textId="77777777" w:rsidR="00E62A41" w:rsidRDefault="00016464">
      <w:pPr>
        <w:pStyle w:val="SingleTxtG"/>
      </w:pPr>
      <w:r w:rsidRPr="00EB10A7">
        <w:t>14.</w:t>
      </w:r>
      <w:r w:rsidRPr="00EB10A7">
        <w:tab/>
        <w:t>2020</w:t>
      </w:r>
      <w:r w:rsidRPr="00EB10A7">
        <w:t>年</w:t>
      </w:r>
      <w:r w:rsidRPr="00EB10A7">
        <w:t>6</w:t>
      </w:r>
      <w:r w:rsidRPr="00EB10A7">
        <w:t>月に障害者政策委員会が取りまとめた「障害者差別解消法の施行後</w:t>
      </w:r>
      <w:r w:rsidRPr="00EB10A7">
        <w:t>3</w:t>
      </w:r>
      <w:r w:rsidRPr="00EB10A7">
        <w:t>年における見直しに関する意見」にお</w:t>
      </w:r>
      <w:r w:rsidRPr="00EB10A7">
        <w:t>いて、事業者による合理的配慮の義務化については、関係各所へのヒアリングをさらに進め、事業者の関与を含むより</w:t>
      </w:r>
      <w:r w:rsidRPr="00EB10A7">
        <w:tab/>
      </w:r>
      <w:r w:rsidRPr="00EB10A7">
        <w:t>幅広い社会的努力として</w:t>
      </w:r>
      <w:r w:rsidRPr="00EB10A7">
        <w:tab/>
      </w:r>
      <w:r w:rsidRPr="00EB10A7">
        <w:t>障害者合理的配慮を推進しつつ、条約への適合性をより高める観点から検討する必要があるとされたこと。日本政府は、これらを踏まえて検討を続け、</w:t>
      </w:r>
      <w:r w:rsidRPr="00EB10A7">
        <w:t>2021</w:t>
      </w:r>
      <w:r w:rsidRPr="00EB10A7">
        <w:t>年</w:t>
      </w:r>
      <w:r w:rsidRPr="00EB10A7">
        <w:t>3</w:t>
      </w:r>
      <w:r w:rsidRPr="00EB10A7">
        <w:t>月に開催された第</w:t>
      </w:r>
      <w:r w:rsidRPr="00EB10A7">
        <w:t>204</w:t>
      </w:r>
      <w:r w:rsidRPr="00EB10A7">
        <w:t>回通常国会において、事業者に障害者への合理的配慮を義務付けるための同法の改正案を提出しました。この法案は衆参両院で全会一致で可決され、</w:t>
      </w:r>
      <w:r w:rsidRPr="00EB10A7">
        <w:t>2021</w:t>
      </w:r>
      <w:r w:rsidRPr="00EB10A7">
        <w:t>年</w:t>
      </w:r>
      <w:r w:rsidRPr="00EB10A7">
        <w:t>5</w:t>
      </w:r>
      <w:r w:rsidRPr="00EB10A7">
        <w:t>月に法制化されました。その後、同年</w:t>
      </w:r>
      <w:r w:rsidRPr="00EB10A7">
        <w:t>6</w:t>
      </w:r>
      <w:r w:rsidRPr="00EB10A7">
        <w:t>月</w:t>
      </w:r>
      <w:r w:rsidRPr="00EB10A7">
        <w:t>4</w:t>
      </w:r>
      <w:r w:rsidRPr="00EB10A7">
        <w:t>日に改正法が公布されまし</w:t>
      </w:r>
      <w:r w:rsidRPr="00EB10A7">
        <w:t>た。</w:t>
      </w:r>
    </w:p>
    <w:p w14:paraId="20FBD57A" w14:textId="77777777" w:rsidR="00E62A41" w:rsidRDefault="00016464">
      <w:pPr>
        <w:pStyle w:val="H23G"/>
      </w:pPr>
      <w:r w:rsidRPr="00EB10A7">
        <w:tab/>
      </w:r>
      <w:r w:rsidRPr="00EB10A7">
        <w:tab/>
      </w:r>
      <w:r w:rsidRPr="00EB10A7">
        <w:t>課題リスト</w:t>
      </w:r>
      <w:r w:rsidRPr="00EB10A7">
        <w:t>4</w:t>
      </w:r>
      <w:r w:rsidRPr="00EB10A7">
        <w:t>項への回答</w:t>
      </w:r>
    </w:p>
    <w:p w14:paraId="7839687B" w14:textId="77777777" w:rsidR="00E62A41" w:rsidRDefault="00016464">
      <w:pPr>
        <w:pStyle w:val="SingleTxtG"/>
      </w:pPr>
      <w:r w:rsidRPr="00EB10A7">
        <w:t>15.</w:t>
      </w:r>
      <w:r w:rsidRPr="00EB10A7">
        <w:tab/>
      </w:r>
      <w:r w:rsidRPr="00EB10A7">
        <w:t>差別により権利を侵害された者に対しては、訴訟・仮処分による禁止命令や不法行</w:t>
      </w:r>
      <w:r w:rsidRPr="00EB10A7">
        <w:t xml:space="preserve"> </w:t>
      </w:r>
      <w:r w:rsidRPr="00EB10A7">
        <w:t>為による損害賠償請求等の民事上の手続が用意されている。</w:t>
      </w:r>
      <w:r w:rsidRPr="00EB10A7">
        <w:tab/>
      </w:r>
      <w:r w:rsidRPr="00EB10A7">
        <w:t>また、法務省の人権擁護機関が相談・調査を行い、関係機関の連携・協力の下、事案に応じ</w:t>
      </w:r>
      <w:r w:rsidRPr="00EB10A7">
        <w:t xml:space="preserve"> </w:t>
      </w:r>
      <w:r w:rsidRPr="00EB10A7">
        <w:t>て適切な措置がとられている。</w:t>
      </w:r>
      <w:r w:rsidRPr="00EB10A7">
        <w:t xml:space="preserve"> </w:t>
      </w:r>
    </w:p>
    <w:p w14:paraId="4D6A3B9B" w14:textId="77777777" w:rsidR="00E62A41" w:rsidRDefault="00016464">
      <w:pPr>
        <w:pStyle w:val="SingleTxtG"/>
      </w:pPr>
      <w:r w:rsidRPr="00EB10A7">
        <w:t>16.</w:t>
      </w:r>
      <w:r w:rsidRPr="00EB10A7">
        <w:tab/>
      </w:r>
      <w:r w:rsidRPr="00EB10A7">
        <w:t>2018</w:t>
      </w:r>
      <w:r w:rsidRPr="00EB10A7">
        <w:t>年には、暴力的虐待、社会福祉施設内での人権侵害、差別的取り扱い、強制などの事項を含む障害者の人権侵害に関する相談が</w:t>
      </w:r>
      <w:r w:rsidRPr="00EB10A7">
        <w:t>2,857</w:t>
      </w:r>
      <w:r w:rsidRPr="00EB10A7">
        <w:t>件寄せられ、人権侵害事例の調査・救済手続が合計</w:t>
      </w:r>
      <w:r w:rsidRPr="00EB10A7">
        <w:t>345</w:t>
      </w:r>
      <w:r w:rsidRPr="00EB10A7">
        <w:t>件確認されています。</w:t>
      </w:r>
    </w:p>
    <w:p w14:paraId="7F7D8C23" w14:textId="77777777" w:rsidR="00E62A41" w:rsidRDefault="00016464">
      <w:pPr>
        <w:pStyle w:val="H1G"/>
      </w:pPr>
      <w:r w:rsidRPr="00EB10A7">
        <w:tab/>
      </w:r>
      <w:r w:rsidRPr="00EB10A7">
        <w:tab/>
      </w:r>
      <w:r w:rsidRPr="00EB10A7">
        <w:t>障害のある女性（第</w:t>
      </w:r>
      <w:r w:rsidRPr="00EB10A7">
        <w:t>6</w:t>
      </w:r>
      <w:r w:rsidRPr="00EB10A7">
        <w:t>条）</w:t>
      </w:r>
    </w:p>
    <w:p w14:paraId="0E760AF6" w14:textId="77777777" w:rsidR="00E62A41" w:rsidRDefault="00016464">
      <w:pPr>
        <w:pStyle w:val="H23G"/>
      </w:pPr>
      <w:r w:rsidRPr="00EB10A7">
        <w:tab/>
      </w:r>
      <w:r w:rsidRPr="00EB10A7">
        <w:tab/>
      </w:r>
      <w:r w:rsidRPr="00EB10A7">
        <w:t>課題リスト</w:t>
      </w:r>
      <w:r w:rsidRPr="00EB10A7">
        <w:t>5</w:t>
      </w:r>
      <w:r w:rsidRPr="00EB10A7">
        <w:t>項（</w:t>
      </w:r>
      <w:r w:rsidRPr="00EB10A7">
        <w:t>a</w:t>
      </w:r>
      <w:r w:rsidRPr="00EB10A7">
        <w:t>）に対する回答</w:t>
      </w:r>
    </w:p>
    <w:p w14:paraId="618F36BD" w14:textId="77777777" w:rsidR="00E62A41" w:rsidRDefault="00016464">
      <w:pPr>
        <w:pStyle w:val="SingleTxtG"/>
      </w:pPr>
      <w:r w:rsidRPr="00EB10A7">
        <w:t>17.</w:t>
      </w:r>
      <w:r w:rsidRPr="00EB10A7">
        <w:tab/>
      </w:r>
      <w:r w:rsidRPr="00EB10A7">
        <w:t>障害者基本法では、障害者の自立と社会参加を支援するための施策は、障害者の性別その他の記述に応じ、連携した枠組みにより体系的に策定し、実施しなければならないとされている（同法第</w:t>
      </w:r>
      <w:r w:rsidRPr="00EB10A7">
        <w:t>10</w:t>
      </w:r>
      <w:r w:rsidRPr="00EB10A7">
        <w:t>条第</w:t>
      </w:r>
      <w:r w:rsidRPr="00EB10A7">
        <w:t>1</w:t>
      </w:r>
      <w:r w:rsidRPr="00EB10A7">
        <w:t>項）。</w:t>
      </w:r>
      <w:r w:rsidRPr="00EB10A7">
        <w:tab/>
      </w:r>
      <w:r w:rsidRPr="00EB10A7">
        <w:t>さらに、</w:t>
      </w:r>
      <w:r w:rsidRPr="00EB10A7">
        <w:t>2018</w:t>
      </w:r>
      <w:r w:rsidRPr="00EB10A7">
        <w:t>年には第</w:t>
      </w:r>
      <w:r w:rsidRPr="00EB10A7">
        <w:t>4</w:t>
      </w:r>
      <w:r w:rsidRPr="00EB10A7">
        <w:t>次障害者基本計画が策定され、女性や子ども、高齢者などの障害者が抱える問題の背景にある複雑な事情を考慮した、横断的な視点によるきめ細かな支援策が打ち出されました。</w:t>
      </w:r>
    </w:p>
    <w:p w14:paraId="4E33D36A" w14:textId="77777777" w:rsidR="00E62A41" w:rsidRDefault="00016464">
      <w:pPr>
        <w:pStyle w:val="SingleTxtG"/>
      </w:pPr>
      <w:r w:rsidRPr="00EB10A7">
        <w:t>18.</w:t>
      </w:r>
      <w:r w:rsidRPr="00EB10A7">
        <w:tab/>
        <w:t>2020</w:t>
      </w:r>
      <w:r w:rsidRPr="00EB10A7">
        <w:t>年</w:t>
      </w:r>
      <w:r w:rsidRPr="00EB10A7">
        <w:t>12</w:t>
      </w:r>
      <w:r w:rsidRPr="00EB10A7">
        <w:t>月に閣議決定された第</w:t>
      </w:r>
      <w:r w:rsidRPr="00EB10A7">
        <w:t>5</w:t>
      </w:r>
      <w:r w:rsidRPr="00EB10A7">
        <w:t>次男女共同参画基本計画では、障がい者対策を含む幅広い分野での男女共同参画推進施策が規定さ</w:t>
      </w:r>
      <w:r w:rsidRPr="00EB10A7">
        <w:t>れています。</w:t>
      </w:r>
    </w:p>
    <w:p w14:paraId="354272C8" w14:textId="77777777" w:rsidR="00E62A41" w:rsidRDefault="00016464">
      <w:pPr>
        <w:pStyle w:val="H23G"/>
      </w:pPr>
      <w:r w:rsidRPr="00EB10A7">
        <w:lastRenderedPageBreak/>
        <w:tab/>
      </w:r>
      <w:r w:rsidRPr="00EB10A7">
        <w:tab/>
      </w:r>
      <w:r w:rsidRPr="00EB10A7">
        <w:t>論点整理</w:t>
      </w:r>
      <w:r w:rsidRPr="00EB10A7">
        <w:t>5</w:t>
      </w:r>
      <w:r w:rsidRPr="00EB10A7">
        <w:t>（</w:t>
      </w:r>
      <w:r w:rsidRPr="00EB10A7">
        <w:t>b</w:t>
      </w:r>
      <w:r w:rsidRPr="00EB10A7">
        <w:t>）に対する回答</w:t>
      </w:r>
    </w:p>
    <w:p w14:paraId="513A445D" w14:textId="77777777" w:rsidR="00E62A41" w:rsidRDefault="00016464">
      <w:pPr>
        <w:pStyle w:val="SingleTxtG"/>
      </w:pPr>
      <w:r w:rsidRPr="00EB10A7">
        <w:t>19.</w:t>
      </w:r>
      <w:r w:rsidRPr="00EB10A7">
        <w:tab/>
      </w:r>
      <w:r w:rsidRPr="00EB10A7">
        <w:rPr>
          <w:rFonts w:hint="eastAsia"/>
        </w:rPr>
        <w:t>教育分野では、</w:t>
      </w:r>
      <w:r w:rsidRPr="00EB10A7">
        <w:t>2013</w:t>
      </w:r>
      <w:r w:rsidRPr="00EB10A7">
        <w:t>年に学校教育法施行令が改正され、学校配置の枠組みが見直されたほか、文部</w:t>
      </w:r>
      <w:r w:rsidRPr="00EB10A7">
        <w:rPr>
          <w:rFonts w:hint="eastAsia"/>
        </w:rPr>
        <w:t>科学</w:t>
      </w:r>
      <w:r w:rsidRPr="00EB10A7">
        <w:t>省による財政措置や「特別支援教育補助者」等の専門職員への支援が行われている</w:t>
      </w:r>
      <w:r w:rsidRPr="00EB10A7">
        <w:rPr>
          <w:rFonts w:hint="eastAsia"/>
        </w:rPr>
        <w:t>。</w:t>
      </w:r>
      <w:r w:rsidRPr="00EB10A7">
        <w:t>また、文部科学省は、</w:t>
      </w:r>
      <w:r w:rsidRPr="00EB10A7">
        <w:t>"</w:t>
      </w:r>
      <w:r w:rsidRPr="00EB10A7">
        <w:t>特別支援教育における教職員の資質向上事業</w:t>
      </w:r>
      <w:r w:rsidRPr="00EB10A7">
        <w:t xml:space="preserve"> "</w:t>
      </w:r>
      <w:r w:rsidRPr="00EB10A7">
        <w:t>を実施している。日本政府は、障害のある児童生徒の自立を図り、社会参加を促進する観点から、児童生徒一人一人の教育的ニーズに的確に対応した学習機会を提供するため、通常学級、特別支援学級、特別支援学校等、多様な教育空間の整備</w:t>
      </w:r>
      <w:r w:rsidRPr="00EB10A7">
        <w:t>に取り組んでいる。</w:t>
      </w:r>
    </w:p>
    <w:p w14:paraId="435D783B" w14:textId="77777777" w:rsidR="00E62A41" w:rsidRDefault="00016464">
      <w:pPr>
        <w:pStyle w:val="SingleTxtG"/>
      </w:pPr>
      <w:r w:rsidRPr="00EB10A7">
        <w:t>20.</w:t>
      </w:r>
      <w:r w:rsidRPr="00EB10A7">
        <w:tab/>
      </w:r>
      <w:r w:rsidRPr="00EB10A7">
        <w:t>障害者の日常生活及び社会生活を総合的に支援するための法律では、性別に関係なく、障害者が自立した生活を営み、社会参加するために必要な福祉サービスや相談支援事業について規定している。</w:t>
      </w:r>
    </w:p>
    <w:p w14:paraId="73DA3E1B" w14:textId="77777777" w:rsidR="00E62A41" w:rsidRDefault="00016464">
      <w:pPr>
        <w:pStyle w:val="H1G"/>
      </w:pPr>
      <w:r w:rsidRPr="00EB10A7">
        <w:tab/>
      </w:r>
      <w:r w:rsidRPr="00EB10A7">
        <w:tab/>
      </w:r>
      <w:r w:rsidRPr="00EB10A7">
        <w:t>障害のある子ども（第</w:t>
      </w:r>
      <w:r w:rsidRPr="00EB10A7">
        <w:t>7</w:t>
      </w:r>
      <w:r w:rsidRPr="00EB10A7">
        <w:t>条）</w:t>
      </w:r>
    </w:p>
    <w:p w14:paraId="168D8760" w14:textId="77777777" w:rsidR="00E62A41" w:rsidRDefault="00016464">
      <w:pPr>
        <w:pStyle w:val="H23G"/>
      </w:pPr>
      <w:r w:rsidRPr="00EB10A7">
        <w:tab/>
      </w:r>
      <w:r w:rsidRPr="00EB10A7">
        <w:tab/>
      </w:r>
      <w:r w:rsidRPr="00EB10A7">
        <w:t>課題リスト</w:t>
      </w:r>
      <w:r w:rsidRPr="00EB10A7">
        <w:t>6</w:t>
      </w:r>
      <w:r w:rsidRPr="00EB10A7">
        <w:t>項（</w:t>
      </w:r>
      <w:r w:rsidRPr="00EB10A7">
        <w:t>a</w:t>
      </w:r>
      <w:r w:rsidRPr="00EB10A7">
        <w:t>）に対する回答</w:t>
      </w:r>
    </w:p>
    <w:p w14:paraId="4E8F2133" w14:textId="77777777" w:rsidR="00E62A41" w:rsidRDefault="00016464">
      <w:pPr>
        <w:pStyle w:val="SingleTxtG"/>
      </w:pPr>
      <w:r w:rsidRPr="00EB10A7">
        <w:t>21.</w:t>
      </w:r>
      <w:r w:rsidRPr="00EB10A7">
        <w:t>日本政府は、</w:t>
      </w:r>
      <w:r w:rsidRPr="00EB10A7">
        <w:tab/>
      </w:r>
      <w:r w:rsidRPr="00EB10A7">
        <w:t>障害のある子どもたちの幼児期における一貫した支援の重要性を強調するため、地方教育委員会が障害のある子どもたちの学校選択を決定するための文書「障害のある子どもの教育支援に関するガイドライン」を改訂しました。</w:t>
      </w:r>
      <w:r w:rsidRPr="00EB10A7">
        <w:tab/>
      </w:r>
      <w:r w:rsidRPr="00EB10A7">
        <w:t>また、</w:t>
      </w:r>
      <w:r w:rsidRPr="00EB10A7">
        <w:t>2</w:t>
      </w:r>
      <w:r w:rsidRPr="00EB10A7">
        <w:t>013</w:t>
      </w:r>
      <w:r w:rsidRPr="00EB10A7">
        <w:t>年に学校教育法施行令を改正し、従来の学校選択の枠組みである、基準を満たした障がい児は特別支援学校への入学が原則であったものを廃止しました。この改正により、障害のある子どもの学校選択について、本人や保護者の意見をできる限り尊重し、地方教育委員会が総合的に検討・決定する新たな枠組みを構築しました。</w:t>
      </w:r>
    </w:p>
    <w:p w14:paraId="63F98BA0" w14:textId="77777777" w:rsidR="00E62A41" w:rsidRDefault="00016464">
      <w:pPr>
        <w:pStyle w:val="SingleTxtG"/>
      </w:pPr>
      <w:r w:rsidRPr="00EB10A7">
        <w:t>22.</w:t>
      </w:r>
      <w:r w:rsidRPr="00EB10A7">
        <w:tab/>
      </w:r>
      <w:r w:rsidRPr="00EB10A7">
        <w:t>児童発達支援センターは、地域社会における障害児支援の中心的な役割を担っている。児童発達支援センターでは、障害のある児童の最善の利益を図るため、児童発達支援を行うとともに、ガイドラインを作成し、専門的な支</w:t>
      </w:r>
      <w:r w:rsidRPr="00EB10A7">
        <w:t>援に努めている。また、保育所等訪問支援制度を設け、乳児院や児童養護施設にも訪問を拡大し、福祉施設での療育指導を充実させて</w:t>
      </w:r>
      <w:r w:rsidR="006A2B55">
        <w:t>います。</w:t>
      </w:r>
      <w:r w:rsidR="006A2B55">
        <w:t xml:space="preserve"> </w:t>
      </w:r>
    </w:p>
    <w:p w14:paraId="776E5AC1" w14:textId="77777777" w:rsidR="00E62A41" w:rsidRDefault="00016464">
      <w:pPr>
        <w:pStyle w:val="H23G"/>
      </w:pPr>
      <w:r w:rsidRPr="00EB10A7">
        <w:tab/>
      </w:r>
      <w:r w:rsidRPr="00EB10A7">
        <w:tab/>
      </w:r>
      <w:r w:rsidRPr="00EB10A7">
        <w:t>論点整理</w:t>
      </w:r>
      <w:r w:rsidRPr="00EB10A7">
        <w:t>6</w:t>
      </w:r>
      <w:r w:rsidRPr="00EB10A7">
        <w:t>（</w:t>
      </w:r>
      <w:r w:rsidRPr="00EB10A7">
        <w:t>b</w:t>
      </w:r>
      <w:r w:rsidRPr="00EB10A7">
        <w:t>）に対する回答</w:t>
      </w:r>
    </w:p>
    <w:p w14:paraId="5F9C91F3" w14:textId="77777777" w:rsidR="00E62A41" w:rsidRDefault="00016464">
      <w:pPr>
        <w:pStyle w:val="SingleTxtG"/>
      </w:pPr>
      <w:r w:rsidRPr="00EB10A7">
        <w:t>23.</w:t>
      </w:r>
      <w:r w:rsidRPr="00EB10A7">
        <w:tab/>
      </w:r>
      <w:r w:rsidRPr="00EB10A7">
        <w:t>教育については、</w:t>
      </w:r>
      <w:r w:rsidRPr="00EB10A7">
        <w:t>2013</w:t>
      </w:r>
      <w:r w:rsidRPr="00EB10A7">
        <w:t>年に学校教育法施行令を改正し、基準を満たした障害児が特別支援学校に入学することを原則とした従来の学校選択の枠組みを廃止し、障害児や保護者の意見をできる限り尊重し、地方教育委員会が総合的に検討・決定する新しい枠組みを創設しました。</w:t>
      </w:r>
      <w:r w:rsidRPr="00EB10A7">
        <w:tab/>
      </w:r>
      <w:r w:rsidRPr="00EB10A7">
        <w:t>新しい枠組みの下では、障害のある子どもたちの意見は、保護者を通じて表明されることが多</w:t>
      </w:r>
      <w:r w:rsidRPr="00EB10A7">
        <w:t>い。日本政府は、障害のある子どもの意見表明の権利を保障するため、一定の場合には、子どもの障害や発達の状況に応じて、個別に意見を考慮することが望ましいと地方教育委員会に通達しました。</w:t>
      </w:r>
    </w:p>
    <w:p w14:paraId="14981097" w14:textId="77777777" w:rsidR="00E62A41" w:rsidRDefault="00016464">
      <w:pPr>
        <w:pStyle w:val="SingleTxtG"/>
      </w:pPr>
      <w:r w:rsidRPr="00EB10A7">
        <w:t>24.</w:t>
      </w:r>
      <w:r w:rsidRPr="00EB10A7">
        <w:tab/>
      </w:r>
      <w:r w:rsidRPr="00EB10A7">
        <w:t>健康及び福祉については、児童福祉法第</w:t>
      </w:r>
      <w:r w:rsidRPr="00EB10A7">
        <w:t>21</w:t>
      </w:r>
      <w:r w:rsidRPr="00EB10A7">
        <w:t>条の</w:t>
      </w:r>
      <w:r w:rsidRPr="00EB10A7">
        <w:t>5</w:t>
      </w:r>
      <w:r w:rsidRPr="00EB10A7">
        <w:t>の</w:t>
      </w:r>
      <w:r w:rsidRPr="00EB10A7">
        <w:t>6</w:t>
      </w:r>
      <w:r w:rsidRPr="00EB10A7">
        <w:t>及び第</w:t>
      </w:r>
      <w:r w:rsidRPr="00EB10A7">
        <w:t>24</w:t>
      </w:r>
      <w:r w:rsidRPr="00EB10A7">
        <w:t>条の</w:t>
      </w:r>
      <w:r w:rsidRPr="00EB10A7">
        <w:t>3</w:t>
      </w:r>
      <w:r w:rsidRPr="00EB10A7">
        <w:t>に基づき、支</w:t>
      </w:r>
      <w:r w:rsidRPr="00EB10A7">
        <w:t xml:space="preserve"> </w:t>
      </w:r>
      <w:r w:rsidRPr="00EB10A7">
        <w:t>援金・サービスの利用等について、障害児及び障害児の保護者の意向を踏まえて判断してい</w:t>
      </w:r>
      <w:r w:rsidRPr="00EB10A7">
        <w:t xml:space="preserve"> </w:t>
      </w:r>
      <w:r w:rsidRPr="00EB10A7">
        <w:t>るところであるが、健康及び福祉については、障害児及び障害児の保護者の意向を踏まえて、</w:t>
      </w:r>
      <w:r w:rsidRPr="00EB10A7">
        <w:t xml:space="preserve"> </w:t>
      </w:r>
      <w:r w:rsidRPr="00EB10A7">
        <w:t>支援金・サービスの利用の必要性を判断している。また、児童相談所運営指針に</w:t>
      </w:r>
      <w:r w:rsidRPr="00EB10A7">
        <w:t>おいて、援助に当っては、当該障害児に直接質問す</w:t>
      </w:r>
      <w:r w:rsidRPr="00EB10A7">
        <w:t xml:space="preserve"> </w:t>
      </w:r>
      <w:r w:rsidRPr="00EB10A7">
        <w:t>ること等を定めている。さらに、</w:t>
      </w:r>
      <w:r w:rsidRPr="00EB10A7">
        <w:t>2019</w:t>
      </w:r>
      <w:r w:rsidRPr="00EB10A7">
        <w:t>年に導入された改正児童福祉法では、障害のある子どもたちが自らの意思で発言する機会を確保する方法について、さらなる検討の道筋が示されました。</w:t>
      </w:r>
    </w:p>
    <w:p w14:paraId="28C12741" w14:textId="77777777" w:rsidR="00E62A41" w:rsidRDefault="00016464">
      <w:pPr>
        <w:pStyle w:val="SingleTxtG"/>
      </w:pPr>
      <w:r w:rsidRPr="00EB10A7">
        <w:t>25.</w:t>
      </w:r>
      <w:r w:rsidRPr="00EB10A7">
        <w:tab/>
      </w:r>
      <w:r w:rsidRPr="00EB10A7">
        <w:t>家庭裁判所は、障害の有無にかかわらず、裁判手続に関与する児童の意思を、児童の陳述により確認することが義務づけられている。</w:t>
      </w:r>
      <w:r w:rsidRPr="00EB10A7">
        <w:tab/>
      </w:r>
      <w:r w:rsidRPr="00EB10A7">
        <w:t>また、家庭裁判所は、審判又は和解に当たり、子の年齢又は発達の程度に応じて、子の意思を考慮するよう努めなければならない（家事事件手続法第</w:t>
      </w:r>
      <w:r w:rsidRPr="00EB10A7">
        <w:t>65</w:t>
      </w:r>
      <w:r w:rsidRPr="00EB10A7">
        <w:t>条、第</w:t>
      </w:r>
      <w:r w:rsidRPr="00EB10A7">
        <w:t>25</w:t>
      </w:r>
      <w:r w:rsidRPr="00EB10A7">
        <w:t>条参照）</w:t>
      </w:r>
      <w:r w:rsidRPr="00EB10A7">
        <w:t>。</w:t>
      </w:r>
      <w:r w:rsidRPr="00EB10A7">
        <w:t>(</w:t>
      </w:r>
      <w:r w:rsidRPr="00EB10A7">
        <w:t>検察庁においては、犯罪の被害に遭った障害のある児童を含め、検察庁、警察、児</w:t>
      </w:r>
      <w:r w:rsidRPr="00EB10A7">
        <w:t xml:space="preserve"> </w:t>
      </w:r>
      <w:r w:rsidRPr="00EB10A7">
        <w:t>童相談所</w:t>
      </w:r>
      <w:r w:rsidRPr="00EB10A7">
        <w:lastRenderedPageBreak/>
        <w:t>の担当者が緊密に連携し、児童の供述特性に配慮しつつ、繰り返し行われる取</w:t>
      </w:r>
      <w:r w:rsidRPr="00EB10A7">
        <w:t xml:space="preserve"> </w:t>
      </w:r>
      <w:r w:rsidRPr="00EB10A7">
        <w:t>調べの心理的負担を軽減し、供述の信用性を確保するための取調べを行うよう努め</w:t>
      </w:r>
      <w:r w:rsidRPr="00EB10A7">
        <w:t xml:space="preserve"> </w:t>
      </w:r>
      <w:r w:rsidRPr="00EB10A7">
        <w:t>ているところであるが、このような取調べは、児童の心理的負担の軽減や供述の信用性の</w:t>
      </w:r>
      <w:r w:rsidRPr="00EB10A7">
        <w:t xml:space="preserve"> </w:t>
      </w:r>
      <w:r w:rsidRPr="00EB10A7">
        <w:t>確保に資するものと考えている。</w:t>
      </w:r>
      <w:r w:rsidRPr="00EB10A7">
        <w:t xml:space="preserve"> </w:t>
      </w:r>
    </w:p>
    <w:p w14:paraId="150BBD83" w14:textId="77777777" w:rsidR="00E62A41" w:rsidRDefault="00016464">
      <w:pPr>
        <w:pStyle w:val="H1G"/>
      </w:pPr>
      <w:r w:rsidRPr="00EB10A7">
        <w:tab/>
      </w:r>
      <w:r w:rsidRPr="00EB10A7">
        <w:tab/>
      </w:r>
      <w:r w:rsidRPr="00EB10A7">
        <w:tab/>
      </w:r>
      <w:r w:rsidRPr="00EB10A7">
        <w:t>意識改革（</w:t>
      </w:r>
      <w:r w:rsidRPr="00EB10A7">
        <w:t>8</w:t>
      </w:r>
      <w:r w:rsidRPr="00EB10A7">
        <w:t>条）</w:t>
      </w:r>
    </w:p>
    <w:p w14:paraId="7E71F658" w14:textId="77777777" w:rsidR="00E62A41" w:rsidRDefault="00016464">
      <w:pPr>
        <w:pStyle w:val="H23G"/>
      </w:pPr>
      <w:r w:rsidRPr="00EB10A7">
        <w:tab/>
      </w:r>
      <w:r w:rsidRPr="00EB10A7">
        <w:tab/>
      </w:r>
      <w:r w:rsidRPr="00EB10A7">
        <w:t>論点整理</w:t>
      </w:r>
      <w:r w:rsidRPr="00EB10A7">
        <w:t>7</w:t>
      </w:r>
      <w:r w:rsidRPr="00EB10A7">
        <w:t>項（</w:t>
      </w:r>
      <w:r w:rsidRPr="00EB10A7">
        <w:t>a</w:t>
      </w:r>
      <w:r w:rsidRPr="00EB10A7">
        <w:t>）に対する回答</w:t>
      </w:r>
    </w:p>
    <w:p w14:paraId="7504912A" w14:textId="77777777" w:rsidR="00E62A41" w:rsidRDefault="00016464">
      <w:pPr>
        <w:pStyle w:val="SingleTxtG"/>
      </w:pPr>
      <w:r w:rsidRPr="00EB10A7">
        <w:t xml:space="preserve">26. </w:t>
      </w:r>
      <w:r w:rsidRPr="00EB10A7">
        <w:tab/>
      </w:r>
      <w:r w:rsidRPr="00EB10A7">
        <w:t>「障害者週間」は、障害や障害者に対する国民の関心と理解を高め、障害者の社会参加の促進を図る</w:t>
      </w:r>
      <w:r w:rsidRPr="00EB10A7">
        <w:t>ことを目的として、毎年</w:t>
      </w:r>
      <w:r w:rsidRPr="00EB10A7">
        <w:t>12</w:t>
      </w:r>
      <w:r w:rsidRPr="00EB10A7">
        <w:t>月</w:t>
      </w:r>
      <w:r w:rsidRPr="00EB10A7">
        <w:t>3</w:t>
      </w:r>
      <w:r w:rsidRPr="00EB10A7">
        <w:t>日から</w:t>
      </w:r>
      <w:r w:rsidRPr="00EB10A7">
        <w:t>9</w:t>
      </w:r>
      <w:r w:rsidRPr="00EB10A7">
        <w:t>日まで実施されています。</w:t>
      </w:r>
      <w:r w:rsidRPr="00EB10A7">
        <w:t xml:space="preserve"> </w:t>
      </w:r>
    </w:p>
    <w:p w14:paraId="4B41FA8F" w14:textId="77777777" w:rsidR="00E62A41" w:rsidRDefault="00016464">
      <w:pPr>
        <w:pStyle w:val="SingleTxtG"/>
      </w:pPr>
      <w:r w:rsidRPr="00EB10A7">
        <w:t>27.</w:t>
      </w:r>
      <w:r w:rsidRPr="00EB10A7">
        <w:tab/>
      </w:r>
      <w:r w:rsidRPr="00EB10A7">
        <w:t>教育に関して、</w:t>
      </w:r>
      <w:r w:rsidRPr="00EB10A7">
        <w:t>GOJ</w:t>
      </w:r>
      <w:r w:rsidRPr="00EB10A7">
        <w:t>は、障害者に対する適切な理解を促進するため、以下を含む様々な措置を講じている。</w:t>
      </w:r>
      <w:r w:rsidRPr="00EB10A7">
        <w:t xml:space="preserve"> </w:t>
      </w:r>
    </w:p>
    <w:p w14:paraId="3D3614FE" w14:textId="77777777" w:rsidR="00E62A41" w:rsidRDefault="00016464">
      <w:pPr>
        <w:pStyle w:val="SingleTxtG"/>
      </w:pPr>
      <w:r>
        <w:tab/>
      </w:r>
      <w:r w:rsidRPr="00EB10A7">
        <w:t>(a)</w:t>
      </w:r>
      <w:r w:rsidRPr="00EB10A7">
        <w:t>学習指導</w:t>
      </w:r>
      <w:r w:rsidRPr="00EB10A7">
        <w:rPr>
          <w:rFonts w:hint="eastAsia"/>
        </w:rPr>
        <w:t>要領を</w:t>
      </w:r>
      <w:r w:rsidRPr="00EB10A7">
        <w:tab/>
      </w:r>
      <w:r w:rsidRPr="00EB10A7">
        <w:t>改訂し、障害のある子どもと障害のない子どもが同じ教室で共に学ぶ「</w:t>
      </w:r>
      <w:r w:rsidRPr="00EB10A7">
        <w:rPr>
          <w:rFonts w:hint="eastAsia"/>
        </w:rPr>
        <w:t>共同活動・共同学習」を</w:t>
      </w:r>
      <w:r w:rsidRPr="00EB10A7">
        <w:t>推進すること。</w:t>
      </w:r>
      <w:r w:rsidRPr="00EB10A7">
        <w:t xml:space="preserve"> </w:t>
      </w:r>
    </w:p>
    <w:p w14:paraId="5ED03454" w14:textId="77777777" w:rsidR="00E62A41" w:rsidRDefault="00016464">
      <w:pPr>
        <w:pStyle w:val="SingleTxtG"/>
      </w:pPr>
      <w:r>
        <w:tab/>
      </w:r>
      <w:r w:rsidRPr="00EB10A7">
        <w:t>(b)</w:t>
      </w:r>
      <w:r w:rsidRPr="00EB10A7">
        <w:tab/>
      </w:r>
      <w:r w:rsidRPr="00EB10A7">
        <w:t>テキスト「バリアフリーマインドセット」等の教材の開発・出版</w:t>
      </w:r>
      <w:r w:rsidRPr="00EB10A7">
        <w:t xml:space="preserve"> </w:t>
      </w:r>
    </w:p>
    <w:p w14:paraId="74747578" w14:textId="77777777" w:rsidR="00E62A41" w:rsidRDefault="00016464">
      <w:pPr>
        <w:pStyle w:val="SingleTxtG"/>
      </w:pPr>
      <w:r>
        <w:tab/>
      </w:r>
      <w:r w:rsidRPr="00EB10A7">
        <w:t>(c)</w:t>
      </w:r>
      <w:r w:rsidRPr="00EB10A7">
        <w:t>障害に関する問題の理解を促進するため、各自治体における優良</w:t>
      </w:r>
      <w:r w:rsidRPr="00EB10A7">
        <w:rPr>
          <w:rFonts w:hint="eastAsia"/>
        </w:rPr>
        <w:t>事例を</w:t>
      </w:r>
      <w:r w:rsidRPr="00EB10A7">
        <w:tab/>
      </w:r>
      <w:r w:rsidRPr="00EB10A7">
        <w:t>収集・</w:t>
      </w:r>
      <w:r w:rsidRPr="00EB10A7">
        <w:rPr>
          <w:rFonts w:hint="eastAsia"/>
        </w:rPr>
        <w:t>公開する。</w:t>
      </w:r>
      <w:r w:rsidRPr="00EB10A7">
        <w:rPr>
          <w:rFonts w:hint="eastAsia"/>
        </w:rPr>
        <w:t xml:space="preserve"> </w:t>
      </w:r>
    </w:p>
    <w:p w14:paraId="32CB7F92" w14:textId="77777777" w:rsidR="00E62A41" w:rsidRDefault="00016464">
      <w:pPr>
        <w:pStyle w:val="SingleTxtG"/>
      </w:pPr>
      <w:r w:rsidRPr="00EB10A7">
        <w:tab/>
      </w:r>
      <w:r w:rsidRPr="00EB10A7">
        <w:t>さらに、「インクルーシブ社会の基本理念推</w:t>
      </w:r>
      <w:r w:rsidRPr="00EB10A7">
        <w:t>進事業」として、障害者福祉関係者及び事業主に対し、インクルーシブ社会の理念を再認識し、実践するための研修を実施している。これは、障がいによる差別を受けることなく、すべての住民の人格と個性が</w:t>
      </w:r>
      <w:r w:rsidRPr="00EB10A7">
        <w:tab/>
      </w:r>
      <w:r w:rsidRPr="00EB10A7">
        <w:t>相互に尊重されるインクルーシブな社会の実現を目指すものです。一般市民への普及・啓発を目的としたフォーラムを開催しています。</w:t>
      </w:r>
    </w:p>
    <w:p w14:paraId="43E9CAFF" w14:textId="77777777" w:rsidR="00E62A41" w:rsidRDefault="00016464">
      <w:pPr>
        <w:pStyle w:val="SingleTxtG"/>
      </w:pPr>
      <w:r w:rsidRPr="00EB10A7">
        <w:t>29.</w:t>
      </w:r>
      <w:r w:rsidRPr="00EB10A7">
        <w:tab/>
      </w:r>
      <w:r w:rsidRPr="00EB10A7">
        <w:rPr>
          <w:rFonts w:hint="eastAsia"/>
        </w:rPr>
        <w:t>また、「</w:t>
      </w:r>
      <w:r w:rsidRPr="00EB10A7">
        <w:t>人権教育及び人権啓発の推進に関する法律」第</w:t>
      </w:r>
      <w:r w:rsidRPr="00EB10A7">
        <w:t>7</w:t>
      </w:r>
      <w:r w:rsidRPr="00EB10A7">
        <w:t>条に基づき策定された「人</w:t>
      </w:r>
      <w:r w:rsidRPr="00EB10A7">
        <w:t xml:space="preserve"> </w:t>
      </w:r>
      <w:r w:rsidRPr="00EB10A7">
        <w:t>権教育及び人権啓発に関する基本計画」において、人権課題の一つとして障害者の人権</w:t>
      </w:r>
      <w:r w:rsidRPr="00EB10A7">
        <w:t xml:space="preserve"> </w:t>
      </w:r>
      <w:r w:rsidRPr="00EB10A7">
        <w:t>が取り上げられており、啓発活動の</w:t>
      </w:r>
      <w:r w:rsidRPr="00EB10A7">
        <w:t>充実・強化が明確に打ち出されているところである。法務省の人権擁護機関では、「障害を理由と</w:t>
      </w:r>
      <w:r w:rsidRPr="00EB10A7">
        <w:rPr>
          <w:rFonts w:hint="eastAsia"/>
        </w:rPr>
        <w:t>する</w:t>
      </w:r>
      <w:r w:rsidRPr="00EB10A7">
        <w:t>偏見と差別の解消」を人権啓発活動の重点目標に掲げ、パンフレットの配布や人権啓発活動を実施しています。</w:t>
      </w:r>
    </w:p>
    <w:p w14:paraId="7B1D72FF" w14:textId="77777777" w:rsidR="00E62A41" w:rsidRDefault="00016464">
      <w:pPr>
        <w:pStyle w:val="H23G"/>
      </w:pPr>
      <w:r w:rsidRPr="00EB10A7">
        <w:tab/>
      </w:r>
      <w:r w:rsidRPr="00EB10A7">
        <w:tab/>
      </w:r>
      <w:r w:rsidRPr="00EB10A7">
        <w:t>論点整理</w:t>
      </w:r>
      <w:r w:rsidRPr="00EB10A7">
        <w:t>7</w:t>
      </w:r>
      <w:r w:rsidRPr="00EB10A7">
        <w:t>項</w:t>
      </w:r>
      <w:r w:rsidRPr="00EB10A7">
        <w:t>(b)</w:t>
      </w:r>
      <w:r w:rsidRPr="00EB10A7">
        <w:t>への回答</w:t>
      </w:r>
    </w:p>
    <w:p w14:paraId="33D1A317" w14:textId="77777777" w:rsidR="00E62A41" w:rsidRDefault="00016464">
      <w:pPr>
        <w:pStyle w:val="SingleTxtG"/>
      </w:pPr>
      <w:r w:rsidRPr="00EB10A7">
        <w:t>30.</w:t>
      </w:r>
      <w:r w:rsidRPr="00EB10A7">
        <w:t>課題リスト</w:t>
      </w:r>
      <w:r w:rsidRPr="00EB10A7">
        <w:tab/>
        <w:t>7(a)</w:t>
      </w:r>
      <w:r w:rsidRPr="00EB10A7">
        <w:t>への回答で述べた一般市民への普及・啓発のためのフォーラムは、障害者団体の関与のもとで開催されている。</w:t>
      </w:r>
    </w:p>
    <w:p w14:paraId="0C6A65FA" w14:textId="77777777" w:rsidR="00E62A41" w:rsidRDefault="00016464">
      <w:pPr>
        <w:pStyle w:val="SingleTxtG"/>
      </w:pPr>
      <w:r w:rsidRPr="00EB10A7">
        <w:t>31.</w:t>
      </w:r>
      <w:r w:rsidRPr="00EB10A7">
        <w:tab/>
      </w:r>
      <w:r w:rsidRPr="00EB10A7">
        <w:t>障害者週間の前後には、日本政府主催のものだけでなく、自治体や関係団体が連携した様々な取り組みが全国で行われます。</w:t>
      </w:r>
    </w:p>
    <w:p w14:paraId="68D6D945" w14:textId="77777777" w:rsidR="00E62A41" w:rsidRDefault="00016464">
      <w:pPr>
        <w:pStyle w:val="H1G"/>
      </w:pPr>
      <w:r w:rsidRPr="00EB10A7">
        <w:tab/>
      </w:r>
      <w:r w:rsidRPr="00EB10A7">
        <w:tab/>
      </w:r>
      <w:r w:rsidRPr="00EB10A7">
        <w:t>アクセシビリティ（第</w:t>
      </w:r>
      <w:r w:rsidRPr="00EB10A7">
        <w:t>9</w:t>
      </w:r>
      <w:r w:rsidRPr="00EB10A7">
        <w:t>条）</w:t>
      </w:r>
    </w:p>
    <w:p w14:paraId="155A27C7" w14:textId="77777777" w:rsidR="00E62A41" w:rsidRDefault="00016464">
      <w:pPr>
        <w:pStyle w:val="H23G"/>
      </w:pPr>
      <w:r w:rsidRPr="00EB10A7">
        <w:tab/>
      </w:r>
      <w:r w:rsidRPr="00EB10A7">
        <w:tab/>
      </w:r>
      <w:r w:rsidRPr="00EB10A7">
        <w:t>論点整理</w:t>
      </w:r>
      <w:r w:rsidRPr="00EB10A7">
        <w:t>8</w:t>
      </w:r>
      <w:r w:rsidRPr="00EB10A7">
        <w:t>項（</w:t>
      </w:r>
      <w:r w:rsidRPr="00EB10A7">
        <w:t>a</w:t>
      </w:r>
      <w:r w:rsidRPr="00EB10A7">
        <w:t>）に対する回答</w:t>
      </w:r>
    </w:p>
    <w:p w14:paraId="3EB4AC80" w14:textId="77777777" w:rsidR="00E62A41" w:rsidRDefault="00016464">
      <w:pPr>
        <w:pStyle w:val="SingleTxtG"/>
      </w:pPr>
      <w:r w:rsidRPr="00EB10A7">
        <w:t>32.</w:t>
      </w:r>
      <w:r w:rsidRPr="00EB10A7">
        <w:tab/>
      </w:r>
      <w:r w:rsidRPr="00EB10A7">
        <w:rPr>
          <w:rFonts w:hint="eastAsia"/>
        </w:rPr>
        <w:t>政府は、</w:t>
      </w:r>
      <w:r w:rsidRPr="00EB10A7">
        <w:t>バリアフリー法（高齢者、障害者等の</w:t>
      </w:r>
      <w:r w:rsidRPr="00EB10A7">
        <w:rPr>
          <w:rFonts w:hint="eastAsia"/>
        </w:rPr>
        <w:t>移動等の</w:t>
      </w:r>
      <w:r w:rsidRPr="00EB10A7">
        <w:t>円滑化の促進に関する法律）に基づく交通や施設利用の利便性・安全性の</w:t>
      </w:r>
      <w:r w:rsidRPr="00EB10A7">
        <w:rPr>
          <w:rFonts w:hint="eastAsia"/>
        </w:rPr>
        <w:t>向上</w:t>
      </w:r>
      <w:r w:rsidR="006A2B55">
        <w:t>、</w:t>
      </w:r>
      <w:r w:rsidRPr="00EB10A7">
        <w:t>自治体が作成する基本構想案に基づく各地域に応じた優先的かつ総合的なバリアフリー対策の推進、聴覚障害者等のための電話の利用の円滑化に関する法律に基づく電話リレーサービスの運用に</w:t>
      </w:r>
      <w:r w:rsidRPr="00EB10A7">
        <w:rPr>
          <w:rFonts w:hint="eastAsia"/>
        </w:rPr>
        <w:t>一層取り組んで</w:t>
      </w:r>
      <w:r w:rsidRPr="00EB10A7">
        <w:t>いる。</w:t>
      </w:r>
      <w:r w:rsidRPr="00EB10A7">
        <w:t>2020</w:t>
      </w:r>
      <w:r w:rsidRPr="00EB10A7">
        <w:t>年制定、</w:t>
      </w:r>
      <w:r w:rsidRPr="00EB10A7">
        <w:t>2018</w:t>
      </w:r>
      <w:r w:rsidRPr="00EB10A7">
        <w:t>年制定「ユニバーサル社会の実現に向けた総合的かつ一体的な施策の推進に関する法律」に基づくユニバーサル社会の実現に向けた施策の</w:t>
      </w:r>
      <w:r w:rsidRPr="00EB10A7">
        <w:rPr>
          <w:rFonts w:hint="eastAsia"/>
        </w:rPr>
        <w:t>策定・実施など。</w:t>
      </w:r>
      <w:r w:rsidRPr="00EB10A7">
        <w:rPr>
          <w:rFonts w:hint="eastAsia"/>
        </w:rPr>
        <w:t xml:space="preserve"> </w:t>
      </w:r>
    </w:p>
    <w:p w14:paraId="344A6E9C" w14:textId="77777777" w:rsidR="00E62A41" w:rsidRDefault="00016464">
      <w:pPr>
        <w:pStyle w:val="SingleTxtG"/>
      </w:pPr>
      <w:r w:rsidRPr="00EB10A7">
        <w:t>33.</w:t>
      </w:r>
      <w:r w:rsidRPr="00EB10A7">
        <w:tab/>
      </w:r>
      <w:r w:rsidRPr="00EB10A7">
        <w:t>オンラインアクセシビリティを向上させるための一歩として、</w:t>
      </w:r>
      <w:r w:rsidRPr="00EB10A7">
        <w:t>GOJ</w:t>
      </w:r>
      <w:r w:rsidRPr="00EB10A7">
        <w:t>は、高齢者居住者や障害者を含むすべての人が公共機関のウェブサイトを利用しやすくす</w:t>
      </w:r>
      <w:r w:rsidRPr="00EB10A7">
        <w:lastRenderedPageBreak/>
        <w:t>るために、公共機関が従うべきガイドライン（みんなの公共サイト運用ガイドライン）を制定しています。</w:t>
      </w:r>
    </w:p>
    <w:p w14:paraId="268234C9" w14:textId="77777777" w:rsidR="00E62A41" w:rsidRDefault="00016464">
      <w:pPr>
        <w:pStyle w:val="H23G"/>
      </w:pPr>
      <w:r w:rsidRPr="00EB10A7">
        <w:tab/>
      </w:r>
      <w:r w:rsidRPr="00EB10A7">
        <w:tab/>
      </w:r>
      <w:r w:rsidRPr="00EB10A7">
        <w:t>論点整理</w:t>
      </w:r>
      <w:r w:rsidRPr="00EB10A7">
        <w:t>8</w:t>
      </w:r>
      <w:r w:rsidRPr="00EB10A7">
        <w:t>項（</w:t>
      </w:r>
      <w:r w:rsidRPr="00EB10A7">
        <w:t>b</w:t>
      </w:r>
      <w:r w:rsidRPr="00EB10A7">
        <w:t>）に対する回答</w:t>
      </w:r>
    </w:p>
    <w:p w14:paraId="6C2FBBE3" w14:textId="77777777" w:rsidR="00E62A41" w:rsidRDefault="00016464">
      <w:pPr>
        <w:pStyle w:val="SingleTxtG"/>
      </w:pPr>
      <w:r w:rsidRPr="00EB10A7">
        <w:t>34.</w:t>
      </w:r>
      <w:r w:rsidRPr="00EB10A7">
        <w:t>建築士法では、建築士にバリアフリー法の内容を含む定期的な講習の受講を義</w:t>
      </w:r>
      <w:r w:rsidRPr="00EB10A7">
        <w:t>務付けています。</w:t>
      </w:r>
    </w:p>
    <w:p w14:paraId="7E47EE7E" w14:textId="77777777" w:rsidR="00E62A41" w:rsidRDefault="00016464">
      <w:pPr>
        <w:pStyle w:val="H1G"/>
      </w:pPr>
      <w:r w:rsidRPr="00EB10A7">
        <w:tab/>
      </w:r>
      <w:r w:rsidRPr="00EB10A7">
        <w:tab/>
      </w:r>
      <w:r w:rsidRPr="00EB10A7">
        <w:tab/>
      </w:r>
      <w:r w:rsidRPr="00EB10A7">
        <w:t>生命に対する権利（</w:t>
      </w:r>
      <w:r w:rsidRPr="00EB10A7">
        <w:t>10</w:t>
      </w:r>
      <w:r w:rsidRPr="00EB10A7">
        <w:t>条）</w:t>
      </w:r>
    </w:p>
    <w:p w14:paraId="289561DE" w14:textId="77777777" w:rsidR="00E62A41" w:rsidRDefault="00016464">
      <w:pPr>
        <w:pStyle w:val="H23G"/>
      </w:pPr>
      <w:r w:rsidRPr="00EB10A7">
        <w:tab/>
      </w:r>
      <w:r w:rsidRPr="00EB10A7">
        <w:tab/>
      </w:r>
      <w:r w:rsidRPr="00EB10A7">
        <w:t>論点整理</w:t>
      </w:r>
      <w:r w:rsidRPr="00EB10A7">
        <w:t>9</w:t>
      </w:r>
      <w:r w:rsidRPr="00EB10A7">
        <w:t>項（</w:t>
      </w:r>
      <w:r w:rsidRPr="00EB10A7">
        <w:t>a</w:t>
      </w:r>
      <w:r w:rsidRPr="00EB10A7">
        <w:t>）に対する回答</w:t>
      </w:r>
    </w:p>
    <w:p w14:paraId="05D85280" w14:textId="77777777" w:rsidR="00E62A41" w:rsidRDefault="00016464">
      <w:pPr>
        <w:pStyle w:val="SingleTxtG"/>
      </w:pPr>
      <w:r w:rsidRPr="00EB10A7">
        <w:t>35.</w:t>
      </w:r>
      <w:r w:rsidRPr="00EB10A7">
        <w:t>現時点では、</w:t>
      </w:r>
      <w:r w:rsidRPr="00EB10A7">
        <w:tab/>
      </w:r>
      <w:r w:rsidRPr="00EB10A7">
        <w:t>自殺幇助罪、同意殺人罪を規定した刑法第</w:t>
      </w:r>
      <w:r w:rsidRPr="00EB10A7">
        <w:t>202</w:t>
      </w:r>
      <w:r w:rsidRPr="00EB10A7">
        <w:t>条を除き、臨終幇助に特化した法令がなく、また、そのような法案が日本政府や国会で検討されているわけでもない。</w:t>
      </w:r>
    </w:p>
    <w:p w14:paraId="56E1AB9A" w14:textId="77777777" w:rsidR="00E62A41" w:rsidRDefault="00016464">
      <w:pPr>
        <w:pStyle w:val="H23G"/>
      </w:pPr>
      <w:r w:rsidRPr="00EB10A7">
        <w:tab/>
      </w:r>
      <w:r w:rsidRPr="00EB10A7">
        <w:tab/>
      </w:r>
      <w:r w:rsidRPr="00EB10A7">
        <w:t>論点整理</w:t>
      </w:r>
      <w:r w:rsidRPr="00EB10A7">
        <w:t>9</w:t>
      </w:r>
      <w:r w:rsidRPr="00EB10A7">
        <w:t>項</w:t>
      </w:r>
      <w:r w:rsidRPr="00EB10A7">
        <w:t>(b)</w:t>
      </w:r>
      <w:r w:rsidRPr="00EB10A7">
        <w:t>への回答</w:t>
      </w:r>
    </w:p>
    <w:p w14:paraId="2A810824" w14:textId="77777777" w:rsidR="00E62A41" w:rsidRDefault="00016464">
      <w:pPr>
        <w:pStyle w:val="SingleTxtG"/>
      </w:pPr>
      <w:r w:rsidRPr="00EB10A7">
        <w:t>36.</w:t>
      </w:r>
      <w:r w:rsidRPr="00EB10A7">
        <w:tab/>
      </w:r>
      <w:r w:rsidRPr="00EB10A7">
        <w:t>日本政府は、非自発的入院または身体拘束中またはその後に発生した死亡者数を把握していない。</w:t>
      </w:r>
    </w:p>
    <w:p w14:paraId="332214B6" w14:textId="77777777" w:rsidR="00E62A41" w:rsidRDefault="00016464">
      <w:pPr>
        <w:pStyle w:val="SingleTxtG"/>
      </w:pPr>
      <w:r w:rsidRPr="00EB10A7">
        <w:t>37.</w:t>
      </w:r>
      <w:r w:rsidRPr="00EB10A7">
        <w:tab/>
      </w:r>
      <w:r w:rsidRPr="00EB10A7">
        <w:t>精神保健及び精神障害者福祉に関する法律に規定する同意なし入院制度は、患者が精神障害者であることのみを理由として適用</w:t>
      </w:r>
      <w:r w:rsidRPr="00EB10A7">
        <w:t>されるものではない。</w:t>
      </w:r>
      <w:r w:rsidRPr="00EB10A7">
        <w:tab/>
      </w:r>
      <w:r w:rsidRPr="00EB10A7">
        <w:t>精神障害のため、自傷他害のおそれがある場合（</w:t>
      </w:r>
      <w:r w:rsidRPr="00EB10A7">
        <w:t xml:space="preserve"> </w:t>
      </w:r>
      <w:r w:rsidRPr="00EB10A7">
        <w:t>）、自傷他害のおそれがない場合であっても医療・保護を必要とし、入院の必要性について本人が適切に判断することができない場合などに適用される。実務的には、精神保健指定医が患者の診察を行い、入院措置が必要であることを書面で患者に通知することが義務付けられています。</w:t>
      </w:r>
    </w:p>
    <w:p w14:paraId="3D815678" w14:textId="77777777" w:rsidR="00E62A41" w:rsidRDefault="00016464">
      <w:pPr>
        <w:pStyle w:val="SingleTxtG"/>
      </w:pPr>
      <w:r w:rsidRPr="00EB10A7">
        <w:t>38.</w:t>
      </w:r>
      <w:r w:rsidRPr="00EB10A7">
        <w:tab/>
      </w:r>
      <w:r w:rsidRPr="00EB10A7">
        <w:t>また、精神保健及び精神障害者福祉に関する法律では、身体拘束は、精神保健指定医が必要と認めた場合にのみ行うものと規定している。</w:t>
      </w:r>
      <w:r w:rsidRPr="00EB10A7">
        <w:tab/>
      </w:r>
      <w:r w:rsidRPr="00EB10A7">
        <w:t>自殺又は自傷のおそれがある場合、著しい多動又は不穏</w:t>
      </w:r>
      <w:r w:rsidRPr="00EB10A7">
        <w:t>の状態にある場合、放置することにより生命に危険が及ぶ場合等、代替手段が見出されるまでの間、やむを得ず使用しなければならない措置として規定されています。</w:t>
      </w:r>
    </w:p>
    <w:p w14:paraId="25DF16F5" w14:textId="77777777" w:rsidR="00E62A41" w:rsidRDefault="00016464">
      <w:pPr>
        <w:pStyle w:val="H1G"/>
      </w:pPr>
      <w:r w:rsidRPr="00EB10A7">
        <w:tab/>
      </w:r>
      <w:r w:rsidRPr="00EB10A7">
        <w:tab/>
      </w:r>
      <w:r w:rsidRPr="00EB10A7">
        <w:t>危険な状況および人道的緊急事態（第</w:t>
      </w:r>
      <w:r w:rsidRPr="00EB10A7">
        <w:t>11</w:t>
      </w:r>
      <w:r w:rsidRPr="00EB10A7">
        <w:t>条）</w:t>
      </w:r>
    </w:p>
    <w:p w14:paraId="7A8074EA" w14:textId="77777777" w:rsidR="00E62A41" w:rsidRDefault="00016464">
      <w:pPr>
        <w:pStyle w:val="H23G"/>
      </w:pPr>
      <w:r w:rsidRPr="00EB10A7">
        <w:tab/>
      </w:r>
      <w:r w:rsidRPr="00EB10A7">
        <w:tab/>
      </w:r>
      <w:r w:rsidRPr="00EB10A7">
        <w:t>課題リスト第</w:t>
      </w:r>
      <w:r w:rsidRPr="00EB10A7">
        <w:t>10</w:t>
      </w:r>
      <w:r w:rsidRPr="00EB10A7">
        <w:t>項（</w:t>
      </w:r>
      <w:r w:rsidRPr="00EB10A7">
        <w:t>a</w:t>
      </w:r>
      <w:r w:rsidRPr="00EB10A7">
        <w:t>）に対する回答</w:t>
      </w:r>
    </w:p>
    <w:p w14:paraId="2D1232E4" w14:textId="77777777" w:rsidR="00E62A41" w:rsidRDefault="00016464">
      <w:pPr>
        <w:pStyle w:val="SingleTxtG"/>
      </w:pPr>
      <w:r w:rsidRPr="00EB10A7">
        <w:t>39.</w:t>
      </w:r>
      <w:r w:rsidRPr="00EB10A7">
        <w:t>災害時には、</w:t>
      </w:r>
      <w:r w:rsidRPr="00EB10A7">
        <w:tab/>
      </w:r>
      <w:r w:rsidRPr="00EB10A7">
        <w:t>障害者等社会的に不利な立場にある人々への配慮が特に必要である。</w:t>
      </w:r>
      <w:r w:rsidRPr="00EB10A7">
        <w:tab/>
      </w:r>
      <w:r w:rsidRPr="00EB10A7">
        <w:t>このような状況を踏まえ、日本政府は、障害者が利用する施設の避難体制の充実を図るとともに、避難計画の作成や避難訓練の実施を義務付けている。また、避難経路のバリアフリー化も進んでいます。自治</w:t>
      </w:r>
      <w:r w:rsidRPr="00EB10A7">
        <w:t>体では、要救助者支援ガイドラインを策定するなど、地域社会のニーズに応じた防災への取り組みを進めています。</w:t>
      </w:r>
    </w:p>
    <w:p w14:paraId="2E370E4D" w14:textId="77777777" w:rsidR="00E62A41" w:rsidRDefault="00016464">
      <w:pPr>
        <w:pStyle w:val="SingleTxtG"/>
      </w:pPr>
      <w:r w:rsidRPr="00EB10A7">
        <w:tab/>
      </w:r>
      <w:r w:rsidRPr="00EB10A7">
        <w:t>厚生労働省では、災害発生時の障害者支援として、救助・救援活動を行う自主的なリーダー</w:t>
      </w:r>
      <w:r w:rsidRPr="00EB10A7">
        <w:t xml:space="preserve"> </w:t>
      </w:r>
      <w:r w:rsidRPr="00EB10A7">
        <w:t>の養成や、障害者対応に精通した災害対応リーダーの養成を行う事業を実施。</w:t>
      </w:r>
      <w:r w:rsidRPr="00EB10A7">
        <w:tab/>
      </w:r>
      <w:r w:rsidRPr="00EB10A7">
        <w:t>また、民間企業・団体による福祉支援ネットワーク構築事業への助成を行いました。</w:t>
      </w:r>
      <w:r w:rsidRPr="00EB10A7">
        <w:t xml:space="preserve"> </w:t>
      </w:r>
    </w:p>
    <w:p w14:paraId="112C5FAA" w14:textId="77777777" w:rsidR="00E62A41" w:rsidRDefault="00016464">
      <w:pPr>
        <w:pStyle w:val="H23G"/>
      </w:pPr>
      <w:r w:rsidRPr="00EB10A7">
        <w:tab/>
      </w:r>
      <w:r w:rsidRPr="00EB10A7">
        <w:tab/>
      </w:r>
      <w:r w:rsidRPr="00EB10A7">
        <w:t>課題リスト第</w:t>
      </w:r>
      <w:r w:rsidRPr="00EB10A7">
        <w:t>10</w:t>
      </w:r>
      <w:r w:rsidRPr="00EB10A7">
        <w:t>項（</w:t>
      </w:r>
      <w:r w:rsidRPr="00EB10A7">
        <w:t>b</w:t>
      </w:r>
      <w:r w:rsidRPr="00EB10A7">
        <w:t>）に対する回答</w:t>
      </w:r>
    </w:p>
    <w:p w14:paraId="6E5EBF5E" w14:textId="77777777" w:rsidR="00E62A41" w:rsidRDefault="00016464">
      <w:pPr>
        <w:pStyle w:val="SingleTxtG"/>
      </w:pPr>
      <w:r w:rsidRPr="00EB10A7">
        <w:t>41.</w:t>
      </w:r>
      <w:r w:rsidRPr="00EB10A7">
        <w:t>日本政府は、</w:t>
      </w:r>
      <w:r w:rsidRPr="00EB10A7">
        <w:tab/>
        <w:t>2018</w:t>
      </w:r>
      <w:r w:rsidRPr="00EB10A7">
        <w:t>年</w:t>
      </w:r>
      <w:r w:rsidRPr="00EB10A7">
        <w:t>3</w:t>
      </w:r>
      <w:r w:rsidRPr="00EB10A7">
        <w:t>月に、駅や空港、ホテル等の施設において、災害の通知を効果的に伝え、障害者を屋外に避難させるため</w:t>
      </w:r>
      <w:r w:rsidRPr="00EB10A7">
        <w:t>、関係者がディスプレイやスマートフォンアプリを活用した避難誘導の見える化に関するガイドラインを作成しました。</w:t>
      </w:r>
      <w:r w:rsidRPr="00EB10A7">
        <w:tab/>
      </w:r>
      <w:r w:rsidRPr="00EB10A7">
        <w:t>また、同ガイドラインをまとめたリーフレットを作成し、施設での避難訓練時に配布するなど、啓発に努めました。また、</w:t>
      </w:r>
      <w:r w:rsidRPr="00EB10A7">
        <w:t>2020</w:t>
      </w:r>
      <w:r w:rsidRPr="00EB10A7">
        <w:t>年東京オリンピック・</w:t>
      </w:r>
      <w:r w:rsidRPr="00EB10A7">
        <w:lastRenderedPageBreak/>
        <w:t>パラリンピック競技大会の会場では、音響通信技術を活用し、聴覚障がい者向けの災害通知やアナウンスを文字化することで、避難の円滑化を図っています。</w:t>
      </w:r>
      <w:r w:rsidRPr="00EB10A7">
        <w:t xml:space="preserve"> </w:t>
      </w:r>
    </w:p>
    <w:p w14:paraId="43E06558" w14:textId="77777777" w:rsidR="00E62A41" w:rsidRDefault="00016464">
      <w:pPr>
        <w:pStyle w:val="H23G"/>
      </w:pPr>
      <w:r w:rsidRPr="00EB10A7">
        <w:tab/>
      </w:r>
      <w:r w:rsidRPr="00EB10A7">
        <w:tab/>
      </w:r>
      <w:r w:rsidRPr="00EB10A7">
        <w:t>課題リスト第</w:t>
      </w:r>
      <w:r w:rsidRPr="00EB10A7">
        <w:t>10</w:t>
      </w:r>
      <w:r w:rsidRPr="00EB10A7">
        <w:t>項（</w:t>
      </w:r>
      <w:r w:rsidRPr="00EB10A7">
        <w:t>c</w:t>
      </w:r>
      <w:r w:rsidRPr="00EB10A7">
        <w:t>）に対する回答</w:t>
      </w:r>
    </w:p>
    <w:p w14:paraId="129CC5E6" w14:textId="77777777" w:rsidR="00E62A41" w:rsidRDefault="00016464">
      <w:pPr>
        <w:pStyle w:val="SingleTxtG"/>
      </w:pPr>
      <w:r w:rsidRPr="00EB10A7">
        <w:t>42.</w:t>
      </w:r>
      <w:r w:rsidRPr="00EB10A7">
        <w:tab/>
      </w:r>
      <w:r w:rsidRPr="00EB10A7">
        <w:t>地方公共団体は、障害者団体等の関係者からの意見を踏まえ、国が策定した</w:t>
      </w:r>
      <w:r w:rsidRPr="00EB10A7">
        <w:rPr>
          <w:rFonts w:hint="cs"/>
        </w:rPr>
        <w:t>指針に基</w:t>
      </w:r>
      <w:r w:rsidRPr="00EB10A7">
        <w:rPr>
          <w:rFonts w:hint="cs"/>
        </w:rPr>
        <w:t xml:space="preserve"> </w:t>
      </w:r>
      <w:r w:rsidRPr="00EB10A7">
        <w:rPr>
          <w:rFonts w:hint="cs"/>
        </w:rPr>
        <w:t>づき、</w:t>
      </w:r>
      <w:r w:rsidRPr="00EB10A7">
        <w:t>避難所の確保・運営を行うとともに、障害者等配慮を要する者のための福祉避難</w:t>
      </w:r>
      <w:r w:rsidRPr="00EB10A7">
        <w:t xml:space="preserve"> </w:t>
      </w:r>
      <w:r w:rsidRPr="00EB10A7">
        <w:t>所の確保に努めることとしている。地方公共団体は、福祉避難所等の避難所について特別の配慮を行うことを推進し、日本</w:t>
      </w:r>
      <w:r w:rsidRPr="00EB10A7">
        <w:t xml:space="preserve"> </w:t>
      </w:r>
      <w:r w:rsidRPr="00EB10A7">
        <w:t>政府は、地方公共団体に対して財政的支援等を行うこととしている。</w:t>
      </w:r>
    </w:p>
    <w:p w14:paraId="2360D5BC" w14:textId="77777777" w:rsidR="00E62A41" w:rsidRDefault="00016464">
      <w:pPr>
        <w:pStyle w:val="SingleTxtG"/>
      </w:pPr>
      <w:r w:rsidRPr="00EB10A7">
        <w:t>43.</w:t>
      </w:r>
      <w:r w:rsidRPr="00EB10A7">
        <w:t>男女共同参画の視点</w:t>
      </w:r>
      <w:r w:rsidRPr="00EB10A7">
        <w:tab/>
      </w:r>
      <w:r w:rsidRPr="00EB10A7">
        <w:t>からの防災・復興ガイドライン～災害対応力強化のための女性の視点～（</w:t>
      </w:r>
      <w:r w:rsidRPr="00EB10A7">
        <w:t>2020</w:t>
      </w:r>
      <w:r w:rsidRPr="00EB10A7">
        <w:t>年</w:t>
      </w:r>
      <w:r w:rsidRPr="00EB10A7">
        <w:t>5</w:t>
      </w:r>
      <w:r w:rsidRPr="00EB10A7">
        <w:t>月）の作成にあたり、障害のある女性の代表</w:t>
      </w:r>
      <w:r w:rsidRPr="00EB10A7">
        <w:tab/>
      </w:r>
      <w:r w:rsidRPr="00EB10A7">
        <w:t>団体へのヒアリングを行い、女性のニーズに対する特別な配慮をガイドラインに盛り込んだ。</w:t>
      </w:r>
      <w:r w:rsidRPr="00EB10A7">
        <w:t xml:space="preserve"> </w:t>
      </w:r>
    </w:p>
    <w:p w14:paraId="54F44438" w14:textId="77777777" w:rsidR="00E62A41" w:rsidRDefault="00016464">
      <w:pPr>
        <w:pStyle w:val="H23G"/>
      </w:pPr>
      <w:r w:rsidRPr="00EB10A7">
        <w:tab/>
      </w:r>
      <w:r w:rsidRPr="00EB10A7">
        <w:tab/>
      </w:r>
      <w:r w:rsidRPr="00EB10A7">
        <w:t>課題リス</w:t>
      </w:r>
      <w:r w:rsidRPr="00EB10A7">
        <w:t>ト第</w:t>
      </w:r>
      <w:r w:rsidRPr="00EB10A7">
        <w:t>10</w:t>
      </w:r>
      <w:r w:rsidRPr="00EB10A7">
        <w:t>項</w:t>
      </w:r>
      <w:r w:rsidRPr="00EB10A7">
        <w:t>(d)</w:t>
      </w:r>
      <w:r w:rsidRPr="00EB10A7">
        <w:t>への回答</w:t>
      </w:r>
    </w:p>
    <w:p w14:paraId="39E9F7A7" w14:textId="77777777" w:rsidR="00E62A41" w:rsidRDefault="00016464">
      <w:pPr>
        <w:pStyle w:val="SingleTxtG"/>
      </w:pPr>
      <w:r w:rsidRPr="00EB10A7">
        <w:t>44.</w:t>
      </w:r>
      <w:r w:rsidRPr="00EB10A7">
        <w:tab/>
      </w:r>
      <w:r w:rsidRPr="00EB10A7">
        <w:t>仙台防災枠組では、障害者を含む関連ステークホルダーとのエンゲージメントを強化している。</w:t>
      </w:r>
      <w:r w:rsidRPr="00EB10A7">
        <w:t>2019</w:t>
      </w:r>
      <w:r w:rsidRPr="00EB10A7">
        <w:t>年の台風による被害を視察するためのチームが結成された。このチームは、障害者団体</w:t>
      </w:r>
      <w:r w:rsidRPr="00EB10A7">
        <w:t>/</w:t>
      </w:r>
      <w:r w:rsidRPr="00EB10A7">
        <w:t>障害者向け団体から寄せられたフィードバックを検討し、取り組むべき課題を特定した。今後も必要に応じて、防災政策の準備・実施に関して、障害者を含む関係者との意見交換に努めていきます。</w:t>
      </w:r>
      <w:r w:rsidRPr="00EB10A7">
        <w:t xml:space="preserve"> </w:t>
      </w:r>
    </w:p>
    <w:p w14:paraId="5FCE9D4E" w14:textId="77777777" w:rsidR="00E62A41" w:rsidRDefault="00016464">
      <w:pPr>
        <w:pStyle w:val="H23G"/>
      </w:pPr>
      <w:r w:rsidRPr="00EB10A7">
        <w:tab/>
      </w:r>
      <w:r w:rsidRPr="00EB10A7">
        <w:tab/>
      </w:r>
      <w:r w:rsidRPr="00EB10A7">
        <w:t>課題リスト第</w:t>
      </w:r>
      <w:r w:rsidRPr="00EB10A7">
        <w:t>10</w:t>
      </w:r>
      <w:r w:rsidRPr="00EB10A7">
        <w:t>項（</w:t>
      </w:r>
      <w:r w:rsidRPr="00EB10A7">
        <w:t>e</w:t>
      </w:r>
      <w:r w:rsidRPr="00EB10A7">
        <w:t>）に対する回答</w:t>
      </w:r>
    </w:p>
    <w:p w14:paraId="147598CC" w14:textId="77777777" w:rsidR="00E62A41" w:rsidRDefault="00016464">
      <w:pPr>
        <w:pStyle w:val="SingleTxtG"/>
      </w:pPr>
      <w:r w:rsidRPr="00EB10A7">
        <w:t>45.</w:t>
      </w:r>
      <w:r w:rsidRPr="00EB10A7">
        <w:tab/>
      </w:r>
      <w:r w:rsidRPr="00EB10A7">
        <w:t>自然災害（台風、洪水等）により生活に大きな被害を受けた人に対し、都道府県</w:t>
      </w:r>
      <w:r w:rsidRPr="00EB10A7">
        <w:t>が拠出する共済金を財源に、生活再建のための資金援助を行う制度がある。</w:t>
      </w:r>
    </w:p>
    <w:p w14:paraId="7E738D51" w14:textId="77777777" w:rsidR="00E62A41" w:rsidRDefault="00016464">
      <w:pPr>
        <w:pStyle w:val="SingleTxtG"/>
      </w:pPr>
      <w:r w:rsidRPr="00EB10A7">
        <w:t>46.</w:t>
      </w:r>
      <w:r w:rsidRPr="00EB10A7">
        <w:tab/>
      </w:r>
      <w:r w:rsidRPr="00EB10A7">
        <w:t>さらに、東日本大震災で発生した津波により住居を失った方々や、福島原発事故により帰宅困難者となった障がい者の方々への個別支援策も用意されています。</w:t>
      </w:r>
      <w:r w:rsidRPr="00EB10A7">
        <w:tab/>
      </w:r>
      <w:r w:rsidRPr="00EB10A7">
        <w:t>これらの施策は、震災からの復興の一環として設立された復興庁を中心に行われています。</w:t>
      </w:r>
    </w:p>
    <w:p w14:paraId="32015A02" w14:textId="77777777" w:rsidR="00E62A41" w:rsidRDefault="00016464">
      <w:pPr>
        <w:pStyle w:val="H1G"/>
      </w:pPr>
      <w:r w:rsidRPr="00EB10A7">
        <w:tab/>
      </w:r>
      <w:r w:rsidRPr="00EB10A7">
        <w:tab/>
      </w:r>
      <w:r w:rsidRPr="00EB10A7">
        <w:t>法の下の平等な承認（第</w:t>
      </w:r>
      <w:r w:rsidRPr="00EB10A7">
        <w:t>12</w:t>
      </w:r>
      <w:r w:rsidRPr="00EB10A7">
        <w:t>条）</w:t>
      </w:r>
    </w:p>
    <w:p w14:paraId="78E6C2AF" w14:textId="77777777" w:rsidR="00E62A41" w:rsidRDefault="00016464">
      <w:pPr>
        <w:pStyle w:val="H23G"/>
      </w:pPr>
      <w:r w:rsidRPr="00EB10A7">
        <w:tab/>
      </w:r>
      <w:r w:rsidRPr="00EB10A7">
        <w:tab/>
      </w:r>
      <w:r w:rsidRPr="00EB10A7">
        <w:t>論点整理</w:t>
      </w:r>
      <w:r w:rsidRPr="00EB10A7">
        <w:t>11</w:t>
      </w:r>
      <w:r w:rsidRPr="00EB10A7">
        <w:t>項（</w:t>
      </w:r>
      <w:r w:rsidRPr="00EB10A7">
        <w:t>a</w:t>
      </w:r>
      <w:r w:rsidRPr="00EB10A7">
        <w:t>）に対する回答</w:t>
      </w:r>
    </w:p>
    <w:p w14:paraId="47C7AA1C" w14:textId="77777777" w:rsidR="00E62A41" w:rsidRDefault="00016464">
      <w:pPr>
        <w:pStyle w:val="H4G"/>
      </w:pPr>
      <w:r w:rsidRPr="00EB10A7">
        <w:tab/>
      </w:r>
      <w:r w:rsidRPr="00EB10A7">
        <w:tab/>
      </w:r>
      <w:r w:rsidRPr="00EB10A7">
        <w:t>民法に基づく制度</w:t>
      </w:r>
    </w:p>
    <w:p w14:paraId="51D5DBCC" w14:textId="77777777" w:rsidR="00E62A41" w:rsidRDefault="00016464">
      <w:pPr>
        <w:pStyle w:val="SingleTxtG"/>
      </w:pPr>
      <w:r w:rsidRPr="00EB10A7">
        <w:tab/>
      </w:r>
      <w:r w:rsidRPr="00EB10A7">
        <w:t>我が国の民法は、「私権の享有は、出生に始まる」（民法第</w:t>
      </w:r>
      <w:r w:rsidRPr="00EB10A7">
        <w:t>3</w:t>
      </w:r>
      <w:r w:rsidRPr="00EB10A7">
        <w:t>条第</w:t>
      </w:r>
      <w:r w:rsidRPr="00EB10A7">
        <w:t>1</w:t>
      </w:r>
      <w:r w:rsidRPr="00EB10A7">
        <w:t>項）と規定しており、</w:t>
      </w:r>
      <w:r w:rsidRPr="00EB10A7">
        <w:t xml:space="preserve"> </w:t>
      </w:r>
      <w:r w:rsidRPr="00EB10A7">
        <w:t>すべての者は、その権利を享有する能力を有するとされている。</w:t>
      </w:r>
      <w:r w:rsidRPr="00EB10A7">
        <w:tab/>
      </w:r>
      <w:r w:rsidRPr="00EB10A7">
        <w:t>この点については、障害者の権利について、障害を理由とする制限はない。</w:t>
      </w:r>
    </w:p>
    <w:p w14:paraId="145E02F8" w14:textId="77777777" w:rsidR="00E62A41" w:rsidRDefault="00016464">
      <w:pPr>
        <w:pStyle w:val="SingleTxtG"/>
      </w:pPr>
      <w:r w:rsidRPr="00EB10A7">
        <w:t>48.</w:t>
      </w:r>
      <w:r w:rsidRPr="00EB10A7">
        <w:tab/>
      </w:r>
      <w:r w:rsidRPr="00EB10A7">
        <w:t>成年後見制度は、民法に基づき、成年被後見人の判断能力の程度に応じ、成年被後見人の意思を尊重し、司法機関による審査を確保するものである（成年後見制度の詳細については、別紙</w:t>
      </w:r>
      <w:r w:rsidRPr="00EB10A7">
        <w:t>1</w:t>
      </w:r>
      <w:r w:rsidRPr="00EB10A7">
        <w:t>参照）。</w:t>
      </w:r>
      <w:r w:rsidRPr="00EB10A7">
        <w:tab/>
      </w:r>
      <w:r w:rsidRPr="00EB10A7">
        <w:t>日本政府は、成年被後見人の自己決定権が十分に尊重されるよう、成年後見人による成年被後見人の意思決定のための支援</w:t>
      </w:r>
      <w:r w:rsidRPr="00EB10A7">
        <w:t>を促進するための取組を推進している。政府は、</w:t>
      </w:r>
      <w:r w:rsidRPr="00EB10A7">
        <w:t>2022</w:t>
      </w:r>
      <w:r w:rsidRPr="00EB10A7">
        <w:t>年</w:t>
      </w:r>
      <w:r w:rsidRPr="00EB10A7">
        <w:t>3</w:t>
      </w:r>
      <w:r w:rsidRPr="00EB10A7">
        <w:t>月に閣議決定された「成年後見制度の利用の促進に関する基本計画」に基づき、障害者及びその代表団体の関与のもと、成年後見制度の総合的な見直しを進めている。</w:t>
      </w:r>
      <w:r w:rsidRPr="00EB10A7">
        <w:t xml:space="preserve"> </w:t>
      </w:r>
    </w:p>
    <w:p w14:paraId="75A4A01C" w14:textId="77777777" w:rsidR="00E62A41" w:rsidRDefault="00016464">
      <w:pPr>
        <w:pStyle w:val="H23G"/>
      </w:pPr>
      <w:r w:rsidRPr="00EB10A7">
        <w:tab/>
      </w:r>
      <w:r w:rsidRPr="00EB10A7">
        <w:tab/>
      </w:r>
      <w:r w:rsidRPr="00EB10A7">
        <w:t>論点整理</w:t>
      </w:r>
      <w:r w:rsidRPr="00EB10A7">
        <w:t>11</w:t>
      </w:r>
      <w:r w:rsidRPr="00EB10A7">
        <w:t>項</w:t>
      </w:r>
      <w:r w:rsidRPr="00EB10A7">
        <w:t>(b)</w:t>
      </w:r>
      <w:r w:rsidRPr="00EB10A7">
        <w:t>への回答</w:t>
      </w:r>
    </w:p>
    <w:p w14:paraId="479F3EF8" w14:textId="77777777" w:rsidR="00E62A41" w:rsidRDefault="00016464">
      <w:pPr>
        <w:pStyle w:val="SingleTxtG"/>
      </w:pPr>
      <w:r w:rsidRPr="00EB10A7">
        <w:tab/>
      </w:r>
      <w:r w:rsidRPr="00EB10A7">
        <w:t>障害者の日常生活及び社会生活を総合的に支援するための法律」に基づく相談支援に</w:t>
      </w:r>
      <w:r w:rsidRPr="00EB10A7">
        <w:t xml:space="preserve"> </w:t>
      </w:r>
      <w:r w:rsidRPr="00EB10A7">
        <w:t>ついては、「基本相談支援」として、障害者、障害児の保護者及び障害者の介護者等から</w:t>
      </w:r>
      <w:r w:rsidRPr="00EB10A7">
        <w:t xml:space="preserve"> </w:t>
      </w:r>
      <w:r w:rsidRPr="00EB10A7">
        <w:t>の相談の内容に応じて必要な情報・助言を行う体制を整備している。</w:t>
      </w:r>
      <w:r w:rsidRPr="00EB10A7">
        <w:tab/>
      </w:r>
      <w:r w:rsidRPr="00EB10A7">
        <w:t>また、成年後見制度の利用に伴う費用の助成事</w:t>
      </w:r>
      <w:r w:rsidRPr="00EB10A7">
        <w:t>業（成年後見制度利用支援事業）</w:t>
      </w:r>
      <w:r w:rsidRPr="00EB10A7">
        <w:rPr>
          <w:rFonts w:hint="cs"/>
        </w:rPr>
        <w:t>、法人の活動を支援する事業（法人後見人成年後見制度支援事業）を</w:t>
      </w:r>
      <w:r w:rsidRPr="00EB10A7">
        <w:rPr>
          <w:rFonts w:hint="cs"/>
        </w:rPr>
        <w:lastRenderedPageBreak/>
        <w:t>実施しているほか、「成年後見制度利用支援事業」「法人後見制度利用支援事業」「法人後見制度利用支援事業」「法人後見制度利用支援事業」を実施しています</w:t>
      </w:r>
      <w:r w:rsidRPr="00EB10A7">
        <w:t>。</w:t>
      </w:r>
    </w:p>
    <w:p w14:paraId="433F800B" w14:textId="77777777" w:rsidR="00E62A41" w:rsidRDefault="00016464">
      <w:pPr>
        <w:pStyle w:val="SingleTxtG"/>
      </w:pPr>
      <w:r w:rsidRPr="00EB10A7">
        <w:t>50.</w:t>
      </w:r>
      <w:r w:rsidRPr="00EB10A7">
        <w:tab/>
        <w:t>2018</w:t>
      </w:r>
      <w:r w:rsidRPr="00EB10A7">
        <w:t>年</w:t>
      </w:r>
      <w:r w:rsidRPr="00EB10A7">
        <w:t>1</w:t>
      </w:r>
      <w:r w:rsidRPr="00EB10A7">
        <w:t>月に全面施行された改正総合法律支援法により、日本司法支援センター（法テラス）は、高齢者や認知機能が不十分な障害者であっても、福祉機関等から連絡があれば、本人からの依頼を受けずに訪問弁護士や司法書士による法律相談を実施できるようになった。</w:t>
      </w:r>
    </w:p>
    <w:p w14:paraId="761FF890" w14:textId="77777777" w:rsidR="00E62A41" w:rsidRDefault="00016464">
      <w:pPr>
        <w:pStyle w:val="SingleTxtG"/>
      </w:pPr>
      <w:r w:rsidRPr="00EB10A7">
        <w:tab/>
      </w:r>
      <w:r w:rsidRPr="00EB10A7">
        <w:t>法務省の人</w:t>
      </w:r>
      <w:r w:rsidRPr="00EB10A7">
        <w:t>権擁護機関では、すべての法務局、地方法務局及び支局において、障</w:t>
      </w:r>
      <w:r w:rsidRPr="00EB10A7">
        <w:t xml:space="preserve"> </w:t>
      </w:r>
      <w:r w:rsidRPr="00EB10A7">
        <w:t>害者に関する人権問題を含む人権問題についての相談に応じている。また、法務省の人権擁護機関では、支援施設に</w:t>
      </w:r>
      <w:r w:rsidRPr="00EB10A7">
        <w:tab/>
      </w:r>
      <w:r w:rsidRPr="00EB10A7">
        <w:t>臨時の人権相談所を設置している。また、法務省の人権擁護機関では、人権侵害が疑われる事案について調査</w:t>
      </w:r>
      <w:r w:rsidRPr="00EB10A7">
        <w:t xml:space="preserve"> </w:t>
      </w:r>
      <w:r w:rsidRPr="00EB10A7">
        <w:t>を行い、関係機関との連携・協力の下、事案の状況に応じて適切な措置を講じている。</w:t>
      </w:r>
    </w:p>
    <w:p w14:paraId="438FB2F5" w14:textId="77777777" w:rsidR="00E62A41" w:rsidRDefault="00016464">
      <w:pPr>
        <w:pStyle w:val="H23G"/>
      </w:pPr>
      <w:r w:rsidRPr="00EB10A7">
        <w:tab/>
      </w:r>
      <w:r w:rsidRPr="00EB10A7">
        <w:tab/>
      </w:r>
      <w:r w:rsidRPr="00EB10A7">
        <w:t>論点整理</w:t>
      </w:r>
      <w:r w:rsidRPr="00EB10A7">
        <w:t>11</w:t>
      </w:r>
      <w:r w:rsidRPr="00EB10A7">
        <w:t>（</w:t>
      </w:r>
      <w:r w:rsidRPr="00EB10A7">
        <w:t>c</w:t>
      </w:r>
      <w:r w:rsidRPr="00EB10A7">
        <w:t>）項への回答</w:t>
      </w:r>
    </w:p>
    <w:p w14:paraId="7AD14A93" w14:textId="77777777" w:rsidR="00E62A41" w:rsidRDefault="00016464">
      <w:pPr>
        <w:pStyle w:val="SingleTxtG"/>
      </w:pPr>
      <w:r w:rsidRPr="00EB10A7">
        <w:t>52.</w:t>
      </w:r>
      <w:r w:rsidRPr="00EB10A7">
        <w:tab/>
        <w:t>2017</w:t>
      </w:r>
      <w:r w:rsidRPr="00EB10A7">
        <w:t>年</w:t>
      </w:r>
      <w:r w:rsidRPr="00EB10A7">
        <w:t>3</w:t>
      </w:r>
      <w:r w:rsidRPr="00EB10A7">
        <w:t>月に「障害福祉サービスの提供に係る意思決定支援ガイドライン」を作成・配布し、意思決定支援の意義を定義・概説し</w:t>
      </w:r>
      <w:r w:rsidRPr="00EB10A7">
        <w:t>、標準的なプロセスや留意事項を取りまとめた。</w:t>
      </w:r>
      <w:r w:rsidRPr="00EB10A7">
        <w:tab/>
        <w:t>2020</w:t>
      </w:r>
      <w:r w:rsidRPr="00EB10A7">
        <w:t>年度からは、このガイドラインに基づく指導員の養成を日本政府が開始し、都道府県でも意思決定支援に基づく研修が実施されている。</w:t>
      </w:r>
      <w:r w:rsidRPr="00EB10A7">
        <w:t xml:space="preserve"> </w:t>
      </w:r>
    </w:p>
    <w:p w14:paraId="4A26E6FB" w14:textId="77777777" w:rsidR="00E62A41" w:rsidRDefault="00016464">
      <w:pPr>
        <w:pStyle w:val="SingleTxtG"/>
      </w:pPr>
      <w:r w:rsidRPr="00EB10A7">
        <w:t>53.</w:t>
      </w:r>
      <w:r w:rsidRPr="00EB10A7">
        <w:tab/>
      </w:r>
      <w:r w:rsidRPr="00EB10A7">
        <w:t>地方自治体では、障害を理由とする不当な差別的取り扱いや合理的配慮の提供義務について、リーフレットの配布などの啓発活動を実施している。</w:t>
      </w:r>
      <w:r w:rsidRPr="00EB10A7">
        <w:tab/>
      </w:r>
      <w:r w:rsidRPr="00EB10A7">
        <w:t>また、障害者週間を啓発の機会としている。</w:t>
      </w:r>
    </w:p>
    <w:p w14:paraId="51781582" w14:textId="77777777" w:rsidR="00E62A41" w:rsidRDefault="00016464">
      <w:pPr>
        <w:pStyle w:val="SingleTxtG"/>
      </w:pPr>
      <w:r w:rsidRPr="00EB10A7">
        <w:t>54.</w:t>
      </w:r>
      <w:r w:rsidRPr="00EB10A7">
        <w:tab/>
      </w:r>
      <w:r w:rsidRPr="00EB10A7">
        <w:t>弁護士、裁判所職員、裁判官、検察官、及び警察官、刑務官、その他の法執行機関を対象とした啓発活動の詳細については、以下の問題リストのパラグラフ</w:t>
      </w:r>
      <w:r w:rsidRPr="00EB10A7">
        <w:t>12</w:t>
      </w:r>
      <w:r w:rsidRPr="00EB10A7">
        <w:t>（</w:t>
      </w:r>
      <w:r w:rsidRPr="00EB10A7">
        <w:t>b</w:t>
      </w:r>
      <w:r w:rsidRPr="00EB10A7">
        <w:t>）に対する回答及び附属書</w:t>
      </w:r>
      <w:r w:rsidRPr="00EB10A7">
        <w:t>1</w:t>
      </w:r>
      <w:r w:rsidRPr="00EB10A7">
        <w:t>を参照のこと。</w:t>
      </w:r>
    </w:p>
    <w:p w14:paraId="06DDEC67" w14:textId="77777777" w:rsidR="00E62A41" w:rsidRDefault="00016464">
      <w:pPr>
        <w:pStyle w:val="H1G"/>
      </w:pPr>
      <w:r w:rsidRPr="00EB10A7">
        <w:tab/>
      </w:r>
      <w:r w:rsidRPr="00EB10A7">
        <w:tab/>
      </w:r>
      <w:r w:rsidRPr="00EB10A7">
        <w:t>司法へのアクセス（第</w:t>
      </w:r>
      <w:r w:rsidRPr="00EB10A7">
        <w:t>13</w:t>
      </w:r>
      <w:r w:rsidRPr="00EB10A7">
        <w:t>条）</w:t>
      </w:r>
    </w:p>
    <w:p w14:paraId="0AC2EC89" w14:textId="77777777" w:rsidR="00E62A41" w:rsidRDefault="00016464">
      <w:pPr>
        <w:pStyle w:val="H23G"/>
      </w:pPr>
      <w:r w:rsidRPr="00EB10A7">
        <w:tab/>
      </w:r>
      <w:r w:rsidRPr="00EB10A7">
        <w:tab/>
      </w:r>
      <w:r w:rsidRPr="00EB10A7">
        <w:t>論点整理</w:t>
      </w:r>
      <w:r w:rsidRPr="00EB10A7">
        <w:t>12</w:t>
      </w:r>
      <w:r w:rsidRPr="00EB10A7">
        <w:t>項（</w:t>
      </w:r>
      <w:r w:rsidRPr="00EB10A7">
        <w:t>a</w:t>
      </w:r>
      <w:r w:rsidRPr="00EB10A7">
        <w:t>）に対する回答</w:t>
      </w:r>
    </w:p>
    <w:p w14:paraId="72F8F153" w14:textId="77777777" w:rsidR="00E62A41" w:rsidRDefault="00016464">
      <w:pPr>
        <w:pStyle w:val="SingleTxtG"/>
      </w:pPr>
      <w:r w:rsidRPr="00EB10A7">
        <w:t>55.</w:t>
      </w:r>
      <w:r w:rsidRPr="00EB10A7">
        <w:tab/>
        <w:t>GOJ</w:t>
      </w:r>
      <w:r w:rsidRPr="00EB10A7">
        <w:t>は、裁判所が</w:t>
      </w:r>
      <w:r w:rsidRPr="00EB10A7">
        <w:rPr>
          <w:rFonts w:hint="eastAsia"/>
        </w:rPr>
        <w:t>「</w:t>
      </w:r>
      <w:r w:rsidRPr="00EB10A7">
        <w:t>裁判所における障害を理由とする差別の撤廃の推進に関する指針」を概説し</w:t>
      </w:r>
      <w:r w:rsidRPr="00EB10A7">
        <w:t xml:space="preserve"> </w:t>
      </w:r>
      <w:r w:rsidRPr="00EB10A7">
        <w:t>ている</w:t>
      </w:r>
      <w:r w:rsidRPr="00EB10A7">
        <w:tab/>
      </w:r>
      <w:r w:rsidRPr="00EB10A7">
        <w:t>ことも理解している。これは、各種裁判手続において、障害のある当事者や証人が適切な意思疎通の手段</w:t>
      </w:r>
      <w:r w:rsidRPr="00EB10A7">
        <w:t xml:space="preserve"> </w:t>
      </w:r>
      <w:r w:rsidRPr="00EB10A7">
        <w:t>を用いることにより、円滑な権利行使を行うための指針を示したものである。手話通訳者の配置やノートテイクによる進行、補聴器の支給、点字による裁判資料の作成など、本人の障害の内容や程度に応じて、</w:t>
      </w:r>
      <w:r w:rsidRPr="00EB10A7">
        <w:t>裁判官の裁量で決定されます。また、裁判官に対し、本人への尋問や裁判の説明の際には、本人の障害の程度や裁判の進め方に配慮するよう求めている。</w:t>
      </w:r>
    </w:p>
    <w:p w14:paraId="534EE7C6" w14:textId="77777777" w:rsidR="00E62A41" w:rsidRDefault="00016464">
      <w:pPr>
        <w:pStyle w:val="SingleTxtG"/>
      </w:pPr>
      <w:r w:rsidRPr="00EB10A7">
        <w:t>56.</w:t>
      </w:r>
      <w:r w:rsidRPr="00EB10A7">
        <w:tab/>
      </w:r>
      <w:r w:rsidRPr="00EB10A7">
        <w:t>日本政府は、障害のある子どもへの質問において、裁判官がその裁量で、子どもの発達段階に応じて質問の内容や質問の仕方を調整することができると理解している。</w:t>
      </w:r>
    </w:p>
    <w:p w14:paraId="151E830E" w14:textId="77777777" w:rsidR="00E62A41" w:rsidRDefault="00016464">
      <w:pPr>
        <w:pStyle w:val="SingleTxtG"/>
      </w:pPr>
      <w:r w:rsidRPr="00EB10A7">
        <w:t>57.</w:t>
      </w:r>
      <w:r w:rsidRPr="00EB10A7">
        <w:tab/>
      </w:r>
      <w:r w:rsidRPr="00EB10A7">
        <w:t>民事事件または非訟事件の当事者が、聴覚もしくは言語の障害、または知能の不足により、裁判手続きを十分に行うことができない場合、当該当事者は、裁判所の許可を得て、補助人を伴って裁判所に出頭することができる（民</w:t>
      </w:r>
      <w:r w:rsidRPr="00EB10A7">
        <w:t>事訴訟法第</w:t>
      </w:r>
      <w:r w:rsidRPr="00EB10A7">
        <w:t>60</w:t>
      </w:r>
      <w:r w:rsidRPr="00EB10A7">
        <w:t>条、非訟事件手続法第</w:t>
      </w:r>
      <w:r w:rsidRPr="00EB10A7">
        <w:t>25</w:t>
      </w:r>
      <w:r w:rsidRPr="00EB10A7">
        <w:t>条）。</w:t>
      </w:r>
    </w:p>
    <w:p w14:paraId="4E9667AF" w14:textId="77777777" w:rsidR="00E62A41" w:rsidRDefault="00016464">
      <w:pPr>
        <w:pStyle w:val="SingleTxtG"/>
      </w:pPr>
      <w:r w:rsidRPr="00EB10A7">
        <w:t>58.</w:t>
      </w:r>
      <w:r w:rsidRPr="00EB10A7">
        <w:t>民事</w:t>
      </w:r>
      <w:r w:rsidRPr="00EB10A7">
        <w:tab/>
      </w:r>
      <w:r w:rsidRPr="00EB10A7">
        <w:t>事件の口頭弁論に参加する者、または非訟事件の審理期日に（当事者として、または証人として、その他の形で）聞き取りや会話ができない場合、本人に代わって通訳を立ち会わせ、または書面によって陳述書を記載する手続きをとることができる（民事訴訟法第</w:t>
      </w:r>
      <w:r w:rsidRPr="00EB10A7">
        <w:t>154</w:t>
      </w:r>
      <w:r w:rsidRPr="00EB10A7">
        <w:t>条第</w:t>
      </w:r>
      <w:r w:rsidRPr="00EB10A7">
        <w:t>1</w:t>
      </w:r>
      <w:r w:rsidRPr="00EB10A7">
        <w:t>項、非訟事件手続法第</w:t>
      </w:r>
      <w:r w:rsidRPr="00EB10A7">
        <w:t>48</w:t>
      </w:r>
      <w:r w:rsidRPr="00EB10A7">
        <w:t>条）。</w:t>
      </w:r>
    </w:p>
    <w:p w14:paraId="7B1475DE" w14:textId="77777777" w:rsidR="00E62A41" w:rsidRDefault="00016464">
      <w:pPr>
        <w:pStyle w:val="SingleTxtG"/>
      </w:pPr>
      <w:r w:rsidRPr="00EB10A7">
        <w:t>59.</w:t>
      </w:r>
      <w:r w:rsidRPr="00EB10A7">
        <w:tab/>
      </w:r>
      <w:r w:rsidRPr="00EB10A7">
        <w:t>刑事訴訟法および刑事訴訟規則では、以下のように規定されています。</w:t>
      </w:r>
    </w:p>
    <w:p w14:paraId="5AFAC8EC" w14:textId="77777777" w:rsidR="00E62A41" w:rsidRDefault="00016464">
      <w:pPr>
        <w:pStyle w:val="SingleTxtG"/>
      </w:pPr>
      <w:r>
        <w:lastRenderedPageBreak/>
        <w:tab/>
      </w:r>
      <w:r w:rsidRPr="00EB10A7">
        <w:t>(</w:t>
      </w:r>
      <w:r w:rsidRPr="00EB10A7">
        <w:t>イ）</w:t>
      </w:r>
      <w:r w:rsidRPr="00EB10A7">
        <w:tab/>
      </w:r>
      <w:r w:rsidRPr="00EB10A7">
        <w:t>被告人又は被疑者は、障害の有無にかかわらず、弁護</w:t>
      </w:r>
      <w:r w:rsidRPr="00EB10A7">
        <w:tab/>
      </w:r>
      <w:r w:rsidRPr="00EB10A7">
        <w:t>人を選任することができる（刑事訴訟法第</w:t>
      </w:r>
      <w:r w:rsidRPr="00EB10A7">
        <w:t>30</w:t>
      </w:r>
      <w:r w:rsidRPr="00EB10A7">
        <w:t>条第</w:t>
      </w:r>
      <w:r w:rsidRPr="00EB10A7">
        <w:t>1</w:t>
      </w:r>
      <w:r w:rsidRPr="00EB10A7">
        <w:t>項）。勾留状が発付されている被告人又は被疑者が、困窮その他の事由により弁護人を選任することができないときは、裁判所に対し、国選弁護人の選任を請求することができる（同法第</w:t>
      </w:r>
      <w:r w:rsidRPr="00EB10A7">
        <w:t>36</w:t>
      </w:r>
      <w:r w:rsidRPr="00EB10A7">
        <w:t>条、第</w:t>
      </w:r>
      <w:r w:rsidRPr="00EB10A7">
        <w:t>37</w:t>
      </w:r>
      <w:r w:rsidRPr="00EB10A7">
        <w:t>条の</w:t>
      </w:r>
      <w:r w:rsidRPr="00EB10A7">
        <w:t>2</w:t>
      </w:r>
      <w:r w:rsidRPr="00EB10A7">
        <w:t>）。また、裁判所は、被告人が聞き取り又は話すことができないとき（同法</w:t>
      </w:r>
      <w:r w:rsidRPr="00EB10A7">
        <w:t>37</w:t>
      </w:r>
      <w:r w:rsidRPr="00EB10A7">
        <w:t>条</w:t>
      </w:r>
      <w:r w:rsidRPr="00EB10A7">
        <w:t>3</w:t>
      </w:r>
      <w:r w:rsidRPr="00EB10A7">
        <w:t>号）、被告人が心神喪失又は心神耗弱のおそれがあるとき（同法</w:t>
      </w:r>
      <w:r w:rsidRPr="00EB10A7">
        <w:t>37</w:t>
      </w:r>
      <w:r w:rsidRPr="00EB10A7">
        <w:t>条</w:t>
      </w:r>
      <w:r w:rsidRPr="00EB10A7">
        <w:t>4</w:t>
      </w:r>
      <w:r w:rsidRPr="00EB10A7">
        <w:t>号）、その他必要があると認めるとき（同法</w:t>
      </w:r>
      <w:r w:rsidRPr="00EB10A7">
        <w:t>37</w:t>
      </w:r>
      <w:r w:rsidRPr="00EB10A7">
        <w:t>条</w:t>
      </w:r>
      <w:r w:rsidRPr="00EB10A7">
        <w:t>5</w:t>
      </w:r>
      <w:r w:rsidRPr="00EB10A7">
        <w:t>号）、職権で公選弁護人を選任することができる。また、裁判所は、勾留状が発付されている被</w:t>
      </w:r>
      <w:r w:rsidRPr="00EB10A7">
        <w:t>疑者について、弁護人がなく、かつ、被疑者が精神上の障害その他の事由により弁護人の選任の要否を判断することが困難であると認められるときは、職権で弁護人を選任することができる（同法</w:t>
      </w:r>
      <w:r w:rsidRPr="00EB10A7">
        <w:t>37</w:t>
      </w:r>
      <w:r w:rsidRPr="00EB10A7">
        <w:t>条の</w:t>
      </w:r>
      <w:r w:rsidRPr="00EB10A7">
        <w:t>4</w:t>
      </w:r>
      <w:r w:rsidRPr="00EB10A7">
        <w:t>項）。</w:t>
      </w:r>
    </w:p>
    <w:p w14:paraId="61FAE890" w14:textId="77777777" w:rsidR="00E62A41" w:rsidRDefault="00016464">
      <w:pPr>
        <w:pStyle w:val="SingleTxtG"/>
      </w:pPr>
      <w:r>
        <w:tab/>
      </w:r>
      <w:r w:rsidRPr="00EB10A7">
        <w:t>(b</w:t>
      </w:r>
      <w:r w:rsidRPr="00EB10A7">
        <w:t>）</w:t>
      </w:r>
      <w:r w:rsidRPr="00EB10A7">
        <w:tab/>
      </w:r>
      <w:r w:rsidRPr="00EB10A7">
        <w:t>裁判所は、聞き取りまたは話すことができない者に陳述をさせる場合には、通訳人に当該陳述を通訳させることができる（刑事訴訟法第</w:t>
      </w:r>
      <w:r w:rsidRPr="00EB10A7">
        <w:t>176</w:t>
      </w:r>
      <w:r w:rsidRPr="00EB10A7">
        <w:t>条）。</w:t>
      </w:r>
    </w:p>
    <w:p w14:paraId="71B8CC8D" w14:textId="77777777" w:rsidR="00E62A41" w:rsidRDefault="00016464">
      <w:pPr>
        <w:pStyle w:val="SingleTxtG"/>
      </w:pPr>
      <w:r>
        <w:tab/>
      </w:r>
      <w:r w:rsidRPr="00EB10A7">
        <w:t>(c</w:t>
      </w:r>
      <w:r w:rsidRPr="00EB10A7">
        <w:t>）</w:t>
      </w:r>
      <w:r w:rsidRPr="00EB10A7">
        <w:tab/>
      </w:r>
      <w:r w:rsidRPr="00EB10A7">
        <w:t>証人が聞くことができないときは、文書により質問し、証人が話すことができないときは、文書により回答することができる（刑事訴訟規則第</w:t>
      </w:r>
      <w:r w:rsidRPr="00EB10A7">
        <w:t>125</w:t>
      </w:r>
      <w:r w:rsidRPr="00EB10A7">
        <w:t>条）。</w:t>
      </w:r>
    </w:p>
    <w:p w14:paraId="598C412C" w14:textId="77777777" w:rsidR="00E62A41" w:rsidRDefault="00016464">
      <w:pPr>
        <w:pStyle w:val="SingleTxtG"/>
      </w:pPr>
      <w:r w:rsidRPr="00EB10A7">
        <w:t>60.</w:t>
      </w:r>
      <w:r w:rsidRPr="00EB10A7">
        <w:t>次に、</w:t>
      </w:r>
      <w:r w:rsidRPr="00EB10A7">
        <w:tab/>
      </w:r>
      <w:r w:rsidRPr="00EB10A7">
        <w:t>捜査当</w:t>
      </w:r>
      <w:r w:rsidRPr="00EB10A7">
        <w:t>局は、障害のある被疑者・証人の取調べを行う場合、障害の特性を考慮した適切な取調べ手順を用いることの重要性を認識しなければならない。</w:t>
      </w:r>
      <w:r w:rsidRPr="00EB10A7">
        <w:tab/>
      </w:r>
      <w:r w:rsidRPr="00EB10A7">
        <w:t>その際、知的障害者の証言の特性を考慮し、わかりやすく質問することなどが挙げられる。また、必要に応じて、証言の形態に詳しい心理・福祉関係者に相談する、あるいは同席してもらうなどの配慮も必要である。また、聴覚や言語に障がいのある方への手話通訳や筆談、必要であれば自宅や病院を訪問しての聞き取り調査などにも配慮しています。</w:t>
      </w:r>
    </w:p>
    <w:p w14:paraId="74AD09E0" w14:textId="77777777" w:rsidR="00E62A41" w:rsidRDefault="00016464">
      <w:pPr>
        <w:pStyle w:val="H23G"/>
      </w:pPr>
      <w:r w:rsidRPr="00EB10A7">
        <w:tab/>
      </w:r>
      <w:r w:rsidRPr="00EB10A7">
        <w:tab/>
      </w:r>
      <w:r w:rsidRPr="00EB10A7">
        <w:t>論点整理</w:t>
      </w:r>
      <w:r w:rsidRPr="00EB10A7">
        <w:t>12</w:t>
      </w:r>
      <w:r w:rsidRPr="00EB10A7">
        <w:t>項</w:t>
      </w:r>
      <w:r w:rsidRPr="00EB10A7">
        <w:t>(b)</w:t>
      </w:r>
      <w:r w:rsidRPr="00EB10A7">
        <w:t>への回答</w:t>
      </w:r>
    </w:p>
    <w:p w14:paraId="2D60CEDC" w14:textId="77777777" w:rsidR="00E62A41" w:rsidRDefault="00016464">
      <w:pPr>
        <w:pStyle w:val="SingleTxtG"/>
      </w:pPr>
      <w:r w:rsidRPr="00EB10A7">
        <w:t>61.</w:t>
      </w:r>
      <w:r w:rsidRPr="00EB10A7">
        <w:tab/>
      </w:r>
      <w:r w:rsidRPr="00EB10A7">
        <w:t>弁護士、裁判所職員、</w:t>
      </w:r>
      <w:r w:rsidRPr="00EB10A7">
        <w:t>裁判官、検察官、警察官、刑務官等を対象に、障害者の</w:t>
      </w:r>
      <w:r w:rsidRPr="00EB10A7">
        <w:rPr>
          <w:rFonts w:hint="eastAsia"/>
        </w:rPr>
        <w:t>権利、</w:t>
      </w:r>
      <w:r w:rsidRPr="00EB10A7">
        <w:rPr>
          <w:rFonts w:hint="eastAsia"/>
        </w:rPr>
        <w:t xml:space="preserve"> </w:t>
      </w:r>
      <w:r w:rsidRPr="00EB10A7">
        <w:rPr>
          <w:rFonts w:hint="eastAsia"/>
        </w:rPr>
        <w:t>理解、配慮等に関する研修を実施</w:t>
      </w:r>
      <w:r w:rsidRPr="00EB10A7">
        <w:t>し、意識啓発を行っている。</w:t>
      </w:r>
      <w:r w:rsidRPr="00EB10A7">
        <w:t>(</w:t>
      </w:r>
      <w:r w:rsidRPr="00EB10A7">
        <w:t>詳細は附属書</w:t>
      </w:r>
      <w:r w:rsidRPr="00EB10A7">
        <w:t>1</w:t>
      </w:r>
      <w:r w:rsidRPr="00EB10A7">
        <w:t>参照</w:t>
      </w:r>
      <w:r w:rsidRPr="00EB10A7">
        <w:rPr>
          <w:rFonts w:hint="eastAsia"/>
        </w:rPr>
        <w:t>)</w:t>
      </w:r>
    </w:p>
    <w:p w14:paraId="75ECAAC1" w14:textId="77777777" w:rsidR="00E62A41" w:rsidRDefault="00016464">
      <w:pPr>
        <w:pStyle w:val="H23G"/>
      </w:pPr>
      <w:r w:rsidRPr="00EB10A7">
        <w:tab/>
      </w:r>
      <w:r w:rsidRPr="00EB10A7">
        <w:tab/>
      </w:r>
      <w:r w:rsidRPr="00EB10A7">
        <w:t>論点整理</w:t>
      </w:r>
      <w:r w:rsidRPr="00EB10A7">
        <w:t>12</w:t>
      </w:r>
      <w:r w:rsidRPr="00EB10A7">
        <w:t>項（</w:t>
      </w:r>
      <w:r w:rsidRPr="00EB10A7">
        <w:t>c</w:t>
      </w:r>
      <w:r w:rsidRPr="00EB10A7">
        <w:t>）に対する回答</w:t>
      </w:r>
    </w:p>
    <w:p w14:paraId="135FB057" w14:textId="77777777" w:rsidR="00E62A41" w:rsidRDefault="00016464">
      <w:pPr>
        <w:pStyle w:val="SingleTxtG"/>
      </w:pPr>
      <w:r w:rsidRPr="00EB10A7">
        <w:tab/>
      </w:r>
      <w:r w:rsidRPr="00EB10A7">
        <w:t>検察・警察における障害者処遇、裁判所・裁判における障害者対策については、</w:t>
      </w:r>
      <w:r w:rsidRPr="00EB10A7">
        <w:t xml:space="preserve"> </w:t>
      </w:r>
      <w:r w:rsidRPr="00EB10A7">
        <w:t>上記パラグラフ</w:t>
      </w:r>
      <w:r w:rsidRPr="00EB10A7">
        <w:t>12</w:t>
      </w:r>
      <w:r w:rsidRPr="00EB10A7">
        <w:t>（</w:t>
      </w:r>
      <w:r w:rsidRPr="00EB10A7">
        <w:t>a</w:t>
      </w:r>
      <w:r w:rsidRPr="00EB10A7">
        <w:t>）のとおり、</w:t>
      </w:r>
      <w:r w:rsidRPr="00EB10A7">
        <w:tab/>
      </w:r>
      <w:r w:rsidRPr="00EB10A7">
        <w:t>司法手続へのアクセスが確保</w:t>
      </w:r>
      <w:r w:rsidRPr="00EB10A7">
        <w:rPr>
          <w:rFonts w:hint="eastAsia"/>
        </w:rPr>
        <w:t>されている。</w:t>
      </w:r>
    </w:p>
    <w:p w14:paraId="58FCC7C1" w14:textId="77777777" w:rsidR="00E62A41" w:rsidRDefault="00016464">
      <w:pPr>
        <w:pStyle w:val="H1G"/>
      </w:pPr>
      <w:r w:rsidRPr="00EB10A7">
        <w:tab/>
      </w:r>
      <w:r w:rsidRPr="00EB10A7">
        <w:tab/>
      </w:r>
      <w:r w:rsidRPr="00EB10A7">
        <w:tab/>
      </w:r>
      <w:r w:rsidRPr="00EB10A7">
        <w:t>人の自由と安全（第</w:t>
      </w:r>
      <w:r w:rsidRPr="00EB10A7">
        <w:t>14</w:t>
      </w:r>
      <w:r w:rsidRPr="00EB10A7">
        <w:t>条）</w:t>
      </w:r>
    </w:p>
    <w:p w14:paraId="74882242" w14:textId="77777777" w:rsidR="00E62A41" w:rsidRDefault="00016464">
      <w:pPr>
        <w:pStyle w:val="H23G"/>
      </w:pPr>
      <w:r w:rsidRPr="00EB10A7">
        <w:tab/>
      </w:r>
      <w:r w:rsidRPr="00EB10A7">
        <w:tab/>
      </w:r>
      <w:r w:rsidRPr="00EB10A7">
        <w:t>論点整理</w:t>
      </w:r>
      <w:r w:rsidRPr="00EB10A7">
        <w:t>13</w:t>
      </w:r>
      <w:r w:rsidRPr="00EB10A7">
        <w:t>項（</w:t>
      </w:r>
      <w:r w:rsidRPr="00EB10A7">
        <w:t>a</w:t>
      </w:r>
      <w:r w:rsidRPr="00EB10A7">
        <w:t>）に対する回答</w:t>
      </w:r>
    </w:p>
    <w:p w14:paraId="25973471" w14:textId="77777777" w:rsidR="00E62A41" w:rsidRDefault="00016464">
      <w:pPr>
        <w:pStyle w:val="SingleTxtG"/>
      </w:pPr>
      <w:r w:rsidRPr="00EB10A7">
        <w:t>63.</w:t>
      </w:r>
      <w:r w:rsidRPr="00EB10A7">
        <w:tab/>
      </w:r>
      <w:r w:rsidRPr="00EB10A7">
        <w:t>精神保健及び精神障害者福祉に関する法律に規定する同意なし入院制度に関する論点整理第</w:t>
      </w:r>
      <w:r w:rsidRPr="00EB10A7">
        <w:t>9</w:t>
      </w:r>
      <w:r w:rsidRPr="00EB10A7">
        <w:t>項（</w:t>
      </w:r>
      <w:r w:rsidRPr="00EB10A7">
        <w:t>b</w:t>
      </w:r>
      <w:r w:rsidRPr="00EB10A7">
        <w:t>）に対する回答</w:t>
      </w:r>
      <w:r w:rsidRPr="00EB10A7">
        <w:t>を参照願います。</w:t>
      </w:r>
      <w:r w:rsidRPr="00EB10A7">
        <w:tab/>
        <w:t>(</w:t>
      </w:r>
      <w:r w:rsidRPr="00EB10A7">
        <w:t>行動制限については、別添</w:t>
      </w:r>
      <w:r w:rsidRPr="00EB10A7">
        <w:t>1</w:t>
      </w:r>
      <w:r w:rsidRPr="00EB10A7">
        <w:t>の</w:t>
      </w:r>
      <w:r w:rsidRPr="00EB10A7">
        <w:t>69</w:t>
      </w:r>
      <w:r w:rsidRPr="00EB10A7">
        <w:t>項参照</w:t>
      </w:r>
      <w:r w:rsidRPr="00EB10A7">
        <w:t>)</w:t>
      </w:r>
      <w:r w:rsidRPr="00EB10A7">
        <w:t>。</w:t>
      </w:r>
    </w:p>
    <w:p w14:paraId="34C38D45" w14:textId="77777777" w:rsidR="00E62A41" w:rsidRDefault="00016464">
      <w:pPr>
        <w:pStyle w:val="SingleTxtG"/>
        <w:ind w:left="1701"/>
      </w:pPr>
      <w:r w:rsidRPr="00EB10A7">
        <w:t>心神喪失の状態で重大な事件を起こした者の医療及び治療に関する法律（以下「医療観察法」）においても、精神保健及び精神障害者福祉に関する法律と同様の枠組みが規定されている。具体的には、医療観察法第</w:t>
      </w:r>
      <w:r w:rsidRPr="00EB10A7">
        <w:t>92</w:t>
      </w:r>
      <w:r w:rsidRPr="00EB10A7">
        <w:t>条において、当該患者の看護及び保護を確保するために必要な限度において、必要な制限を加えることが規定されている。</w:t>
      </w:r>
      <w:r w:rsidRPr="00EB10A7">
        <w:t>指定医療機関の管理者は、同法第</w:t>
      </w:r>
      <w:r w:rsidRPr="00EB10A7">
        <w:t>93</w:t>
      </w:r>
      <w:r w:rsidRPr="00EB10A7">
        <w:t>条第</w:t>
      </w:r>
      <w:r w:rsidRPr="00EB10A7">
        <w:t>1</w:t>
      </w:r>
      <w:r w:rsidRPr="00EB10A7">
        <w:t>項の規定に基づき、厚生労働大臣が定める基準を遵守しなければならない。この基準は、管理者に対し、入院患者の個人としての尊厳を尊重し、その人権に十分配慮しつつ、適切な精神科医療を提供し、社会復帰に資することを求めている。また、治療のために入院患者の自由を制限する必要がある場合においても、その制限について入院患者に十分な説明を行うとともに、その制限は入院患者の示す症状から必要最小限の制限にとどめるよう努めなければならない。</w:t>
      </w:r>
    </w:p>
    <w:p w14:paraId="4D0F6F13" w14:textId="77777777" w:rsidR="00E62A41" w:rsidRDefault="00016464">
      <w:pPr>
        <w:pStyle w:val="SingleTxtG"/>
      </w:pPr>
      <w:r w:rsidRPr="00EB10A7">
        <w:lastRenderedPageBreak/>
        <w:t>64.</w:t>
      </w:r>
      <w:r w:rsidRPr="00EB10A7">
        <w:tab/>
      </w:r>
      <w:r w:rsidRPr="00EB10A7">
        <w:t>殺人、放火等の重大な犯罪を犯したと認められ</w:t>
      </w:r>
      <w:r w:rsidRPr="00EB10A7">
        <w:t>る精神障害者については、当該者が犯行時に心神喪失又は心神耗弱の状態にあったと認められる場合に、医療観察法の定めるところにより入院等の治療が適用される。</w:t>
      </w:r>
      <w:r w:rsidRPr="00EB10A7">
        <w:tab/>
      </w:r>
      <w:r w:rsidRPr="00EB10A7">
        <w:t>公訴を提起しない処分や無罪判決等の確定判決を受けた者は、犯罪行為時に診断された精神障害の状態を改善し、社会復帰を促進するため、必要と認められる場合には、同法に定める医療を受ける必要がある。なお、治療については、精神障害者であることのみを理由としては適用されない。処遇の必要性及び内容については、裁判官及び精神保健指定医で構成される合議体が、対象者の鑑定を行い、</w:t>
      </w:r>
      <w:r w:rsidRPr="00EB10A7">
        <w:t>弁護士及び精神保健福祉専門家の関与の下に、対象者に弁明の機会を与えて審理した上で、決定するものとする。</w:t>
      </w:r>
      <w:r w:rsidRPr="00EB10A7">
        <w:t>(</w:t>
      </w:r>
      <w:r w:rsidRPr="00EB10A7">
        <w:t>同法第</w:t>
      </w:r>
      <w:r w:rsidRPr="00EB10A7">
        <w:t>2</w:t>
      </w:r>
      <w:r w:rsidRPr="00EB10A7">
        <w:t>条、第</w:t>
      </w:r>
      <w:r w:rsidRPr="00EB10A7">
        <w:t>33</w:t>
      </w:r>
      <w:r w:rsidRPr="00EB10A7">
        <w:t>条、第</w:t>
      </w:r>
      <w:r w:rsidRPr="00EB10A7">
        <w:t>42</w:t>
      </w:r>
      <w:r w:rsidRPr="00EB10A7">
        <w:t>条）。</w:t>
      </w:r>
    </w:p>
    <w:p w14:paraId="64251207" w14:textId="77777777" w:rsidR="00E62A41" w:rsidRDefault="00016464">
      <w:pPr>
        <w:pStyle w:val="H23G"/>
      </w:pPr>
      <w:r w:rsidRPr="00EB10A7">
        <w:tab/>
      </w:r>
      <w:r w:rsidRPr="00EB10A7">
        <w:tab/>
      </w:r>
      <w:r w:rsidRPr="00EB10A7">
        <w:t>論点整理</w:t>
      </w:r>
      <w:r w:rsidRPr="00EB10A7">
        <w:t>13</w:t>
      </w:r>
      <w:r w:rsidRPr="00EB10A7">
        <w:t>項（</w:t>
      </w:r>
      <w:r w:rsidRPr="00EB10A7">
        <w:t>b</w:t>
      </w:r>
      <w:r w:rsidRPr="00EB10A7">
        <w:t>）に対する回答</w:t>
      </w:r>
    </w:p>
    <w:p w14:paraId="7D31867C" w14:textId="77777777" w:rsidR="00E62A41" w:rsidRDefault="00016464">
      <w:pPr>
        <w:pStyle w:val="SingleTxtG"/>
      </w:pPr>
      <w:r w:rsidRPr="00EB10A7">
        <w:t>65.</w:t>
      </w:r>
      <w:r w:rsidRPr="00EB10A7">
        <w:tab/>
      </w:r>
      <w:r w:rsidRPr="00EB10A7">
        <w:t>精神障害者の入院者数は増加しておらず、</w:t>
      </w:r>
      <w:r w:rsidRPr="00EB10A7">
        <w:t>1</w:t>
      </w:r>
      <w:r w:rsidRPr="00EB10A7">
        <w:t>年を超える長期入院者数も増加していない（別添</w:t>
      </w:r>
      <w:r w:rsidRPr="00EB10A7">
        <w:t>4</w:t>
      </w:r>
      <w:r w:rsidRPr="00EB10A7">
        <w:t>統計表参照）。</w:t>
      </w:r>
      <w:r w:rsidRPr="00EB10A7">
        <w:t xml:space="preserve"> </w:t>
      </w:r>
    </w:p>
    <w:p w14:paraId="70012B1F" w14:textId="77777777" w:rsidR="00E62A41" w:rsidRDefault="00016464">
      <w:pPr>
        <w:pStyle w:val="H1G"/>
      </w:pPr>
      <w:r w:rsidRPr="00EB10A7">
        <w:tab/>
      </w:r>
      <w:r w:rsidRPr="00EB10A7">
        <w:tab/>
      </w:r>
      <w:r w:rsidRPr="00EB10A7">
        <w:t>拷問又は残虐な、非人道的な若しくは品位を傷つける取扱い若しくは刑罰からの自由（第</w:t>
      </w:r>
      <w:r w:rsidRPr="00EB10A7">
        <w:t>15</w:t>
      </w:r>
      <w:r w:rsidRPr="00EB10A7">
        <w:t>条）。</w:t>
      </w:r>
    </w:p>
    <w:p w14:paraId="77E029A3" w14:textId="77777777" w:rsidR="00E62A41" w:rsidRDefault="00016464">
      <w:pPr>
        <w:pStyle w:val="H23G"/>
      </w:pPr>
      <w:r w:rsidRPr="00EB10A7">
        <w:tab/>
      </w:r>
      <w:r w:rsidRPr="00EB10A7">
        <w:tab/>
      </w:r>
      <w:r w:rsidRPr="00EB10A7">
        <w:t>論点整理</w:t>
      </w:r>
      <w:r w:rsidRPr="00EB10A7">
        <w:t>14</w:t>
      </w:r>
      <w:r w:rsidRPr="00EB10A7">
        <w:t>項（</w:t>
      </w:r>
      <w:r w:rsidRPr="00EB10A7">
        <w:t>a</w:t>
      </w:r>
      <w:r w:rsidRPr="00EB10A7">
        <w:t>）に対する回答</w:t>
      </w:r>
    </w:p>
    <w:p w14:paraId="6DAA4946" w14:textId="77777777" w:rsidR="00E62A41" w:rsidRDefault="00016464">
      <w:pPr>
        <w:pStyle w:val="SingleTxtG"/>
      </w:pPr>
      <w:r w:rsidRPr="00EB10A7">
        <w:t>66.</w:t>
      </w:r>
      <w:r w:rsidRPr="00EB10A7">
        <w:tab/>
      </w:r>
      <w:r w:rsidRPr="00EB10A7">
        <w:t>行動制限については、付属書</w:t>
      </w:r>
      <w:r w:rsidRPr="00EB10A7">
        <w:t>1</w:t>
      </w:r>
      <w:r w:rsidRPr="00EB10A7">
        <w:t>をご参照ください。</w:t>
      </w:r>
    </w:p>
    <w:p w14:paraId="38C9F465" w14:textId="77777777" w:rsidR="00E62A41" w:rsidRDefault="00016464">
      <w:pPr>
        <w:pStyle w:val="SingleTxtG"/>
      </w:pPr>
      <w:r w:rsidRPr="00EB10A7">
        <w:t>67.</w:t>
      </w:r>
      <w:r w:rsidRPr="00EB10A7">
        <w:tab/>
      </w:r>
      <w:r w:rsidRPr="00EB10A7">
        <w:t>精神保健及び精神障害者福</w:t>
      </w:r>
      <w:r w:rsidRPr="00EB10A7">
        <w:t>祉に関する法律第</w:t>
      </w:r>
      <w:r w:rsidRPr="00EB10A7">
        <w:t>38</w:t>
      </w:r>
      <w:r w:rsidRPr="00EB10A7">
        <w:t>条の</w:t>
      </w:r>
      <w:r w:rsidRPr="00EB10A7">
        <w:t>4</w:t>
      </w:r>
      <w:r w:rsidRPr="00EB10A7">
        <w:t>は、精神病院に入院している者又はその家族は、都道府県知事に対し、患者の退院を求め、又は精神病院の管理者に対し、患者の退院若しくは処遇改善のために必要な措置を命ずることができると定めている。</w:t>
      </w:r>
    </w:p>
    <w:p w14:paraId="36B1AB2C" w14:textId="77777777" w:rsidR="00E62A41" w:rsidRDefault="00016464">
      <w:pPr>
        <w:pStyle w:val="SingleTxtG"/>
      </w:pPr>
      <w:r w:rsidRPr="00EB10A7">
        <w:t>68.</w:t>
      </w:r>
      <w:r w:rsidRPr="00EB10A7">
        <w:tab/>
      </w:r>
      <w:r w:rsidRPr="00EB10A7">
        <w:t>また、「精神障害者に対する良質かつ適切な医療の確保に関する指針」（平成</w:t>
      </w:r>
      <w:r w:rsidRPr="00EB10A7">
        <w:t>26</w:t>
      </w:r>
      <w:r w:rsidRPr="00EB10A7">
        <w:t>年厚生労働省通達第</w:t>
      </w:r>
      <w:r w:rsidRPr="00EB10A7">
        <w:t>65</w:t>
      </w:r>
      <w:r w:rsidRPr="00EB10A7">
        <w:t>号）において、精神障害者の保健、医療及び福祉に関わるすべての関係者は、インフォームドコンセント等の原則に基づく精神障害者の治療等の目的の達成に努めるものとされている。</w:t>
      </w:r>
      <w:r w:rsidRPr="00EB10A7">
        <w:t xml:space="preserve"> </w:t>
      </w:r>
    </w:p>
    <w:p w14:paraId="590080B6" w14:textId="77777777" w:rsidR="00E62A41" w:rsidRDefault="00016464">
      <w:pPr>
        <w:pStyle w:val="SingleTxtG"/>
      </w:pPr>
      <w:r w:rsidRPr="00EB10A7">
        <w:t>69.</w:t>
      </w:r>
      <w:r w:rsidRPr="00EB10A7">
        <w:tab/>
      </w:r>
      <w:r w:rsidRPr="00EB10A7">
        <w:t>同様に、医療観</w:t>
      </w:r>
      <w:r w:rsidRPr="00EB10A7">
        <w:t>察法第</w:t>
      </w:r>
      <w:r w:rsidRPr="00EB10A7">
        <w:t>92</w:t>
      </w:r>
      <w:r w:rsidRPr="00EB10A7">
        <w:t>条では、入院患者の治療又は保護に必要な範囲内で、入院患者の行動に</w:t>
      </w:r>
      <w:r w:rsidRPr="00EB10A7">
        <w:tab/>
      </w:r>
      <w:r w:rsidRPr="00EB10A7">
        <w:t>必要な制限を加えることができるとしている。</w:t>
      </w:r>
    </w:p>
    <w:p w14:paraId="0356BC22" w14:textId="77777777" w:rsidR="00E62A41" w:rsidRDefault="00016464">
      <w:pPr>
        <w:pStyle w:val="SingleTxtG"/>
        <w:ind w:left="1701"/>
      </w:pPr>
      <w:r w:rsidRPr="00EB10A7">
        <w:t>また、医療観察法第</w:t>
      </w:r>
      <w:r w:rsidRPr="00EB10A7">
        <w:t>95</w:t>
      </w:r>
      <w:r w:rsidRPr="00EB10A7">
        <w:t>条に基づき、同法に基づく決定により指定入院医療機関に入院した者又はその保護者は、厚生労働大臣に対し、指定入院医療機関の管理者に対し、入院患者の処遇を改善するために必要な措置をとるよう命ずることができることとなっています。</w:t>
      </w:r>
    </w:p>
    <w:p w14:paraId="317C1B0D" w14:textId="77777777" w:rsidR="00E62A41" w:rsidRDefault="00016464">
      <w:pPr>
        <w:pStyle w:val="SingleTxtG"/>
      </w:pPr>
      <w:r w:rsidRPr="00EB10A7">
        <w:t>70.</w:t>
      </w:r>
      <w:r w:rsidRPr="00EB10A7">
        <w:t>また、</w:t>
      </w:r>
      <w:r w:rsidRPr="00EB10A7">
        <w:tab/>
      </w:r>
      <w:r w:rsidRPr="00EB10A7">
        <w:t>電気けいれん療法は、速やかな治療効果を必要とする場合、副作用が生じ薬物療法に反応しない場合等において、改善率や安全性が確立している場合</w:t>
      </w:r>
      <w:r w:rsidRPr="00EB10A7">
        <w:t>に有効であるとされている。</w:t>
      </w:r>
      <w:r w:rsidRPr="00EB10A7">
        <w:tab/>
      </w:r>
      <w:r w:rsidRPr="00EB10A7">
        <w:t>原則として、患者の同意を得た上で、治療対象となる疾患、考えられるリスクとベネフィット、人権の保護などを十分に考慮し、総合的に判断して実施される。</w:t>
      </w:r>
    </w:p>
    <w:p w14:paraId="01268C21" w14:textId="77777777" w:rsidR="00E62A41" w:rsidRDefault="00016464">
      <w:pPr>
        <w:pStyle w:val="H23G"/>
      </w:pPr>
      <w:r w:rsidRPr="00EB10A7">
        <w:tab/>
      </w:r>
      <w:r w:rsidRPr="00EB10A7">
        <w:tab/>
      </w:r>
      <w:r w:rsidRPr="00EB10A7">
        <w:t>論点整理</w:t>
      </w:r>
      <w:r w:rsidRPr="00EB10A7">
        <w:t>14</w:t>
      </w:r>
      <w:r w:rsidRPr="00EB10A7">
        <w:t>項（</w:t>
      </w:r>
      <w:r w:rsidRPr="00EB10A7">
        <w:t>b</w:t>
      </w:r>
      <w:r w:rsidRPr="00EB10A7">
        <w:t>）に対する回答</w:t>
      </w:r>
    </w:p>
    <w:p w14:paraId="3EDA8FA0" w14:textId="77777777" w:rsidR="00E62A41" w:rsidRDefault="00016464">
      <w:pPr>
        <w:pStyle w:val="SingleTxtG"/>
      </w:pPr>
      <w:r w:rsidRPr="00EB10A7">
        <w:t>71.</w:t>
      </w:r>
      <w:r w:rsidRPr="00EB10A7">
        <w:tab/>
      </w:r>
      <w:r w:rsidRPr="00EB10A7">
        <w:t>都道府県には、精神保健指定医と法律の学識経験者からなる独立した第三者機関である精神医療審査会が設置されている。</w:t>
      </w:r>
    </w:p>
    <w:p w14:paraId="61C4CB76" w14:textId="77777777" w:rsidR="00E62A41" w:rsidRDefault="00016464">
      <w:pPr>
        <w:pStyle w:val="SingleTxtG"/>
      </w:pPr>
      <w:r w:rsidRPr="00EB10A7">
        <w:t>72.</w:t>
      </w:r>
      <w:r w:rsidRPr="00EB10A7">
        <w:tab/>
      </w:r>
      <w:r w:rsidRPr="00EB10A7">
        <w:t>精神病院の管理者は、非自発的入院患者の症状その他の状況について、定期的に都道府県知事に報告しなければならない。</w:t>
      </w:r>
      <w:r w:rsidRPr="00EB10A7">
        <w:tab/>
      </w:r>
      <w:r w:rsidRPr="00EB10A7">
        <w:t>また、入院患者やその家族は、都道府県知事に対し、治療の改善や</w:t>
      </w:r>
      <w:r w:rsidRPr="00EB10A7">
        <w:t>退院を求めることができる。</w:t>
      </w:r>
    </w:p>
    <w:p w14:paraId="55BE471B" w14:textId="77777777" w:rsidR="00E62A41" w:rsidRDefault="00016464">
      <w:pPr>
        <w:pStyle w:val="SingleTxtG"/>
        <w:ind w:left="1701"/>
      </w:pPr>
      <w:r w:rsidRPr="00EB10A7">
        <w:t>これらの報告や要望は、精神医療審査会で審査され、</w:t>
      </w:r>
      <w:r w:rsidRPr="00020120">
        <w:t>入院の</w:t>
      </w:r>
      <w:r w:rsidRPr="00EB10A7">
        <w:t>要否や治療の適否が判断される。都道府県知事は、審査の結果、入院の必要がないと判断された者について退院させ、または病院の管理者に退院等の措置をとるよう命ずるものとする。</w:t>
      </w:r>
    </w:p>
    <w:p w14:paraId="7FBABD75" w14:textId="77777777" w:rsidR="00E62A41" w:rsidRDefault="00016464">
      <w:pPr>
        <w:pStyle w:val="SingleTxtG"/>
      </w:pPr>
      <w:r w:rsidRPr="00EB10A7">
        <w:lastRenderedPageBreak/>
        <w:t>73.</w:t>
      </w:r>
      <w:r w:rsidRPr="00EB10A7">
        <w:tab/>
      </w:r>
      <w:r w:rsidRPr="00EB10A7">
        <w:t>また、厚生労働大臣又は都道府県知事は、精神病院の管理者に対し、入院患者に関する報告若しくは文書の提出を求め、又は病院に対する立入調査を行い、入院患者の処遇が法令に反し、又は著しく不適当であると認めるときは、当該精神病院の管理者に対し、処遇の改善を命ずるこ</w:t>
      </w:r>
      <w:r w:rsidRPr="00EB10A7">
        <w:t>とができるものとされています。</w:t>
      </w:r>
    </w:p>
    <w:p w14:paraId="3A032BDD" w14:textId="77777777" w:rsidR="00E62A41" w:rsidRDefault="00016464">
      <w:pPr>
        <w:pStyle w:val="H23G"/>
      </w:pPr>
      <w:r w:rsidRPr="00EB10A7">
        <w:tab/>
      </w:r>
      <w:r w:rsidRPr="00EB10A7">
        <w:tab/>
      </w:r>
      <w:r w:rsidRPr="00EB10A7">
        <w:t>論点整理</w:t>
      </w:r>
      <w:r w:rsidRPr="00EB10A7">
        <w:t>15</w:t>
      </w:r>
      <w:r w:rsidRPr="00EB10A7">
        <w:t>項への回答</w:t>
      </w:r>
    </w:p>
    <w:p w14:paraId="26B68897" w14:textId="77777777" w:rsidR="00E62A41" w:rsidRDefault="00016464">
      <w:pPr>
        <w:pStyle w:val="SingleTxtG"/>
      </w:pPr>
      <w:r w:rsidRPr="00EB10A7">
        <w:t>74.</w:t>
      </w:r>
      <w:r w:rsidRPr="00EB10A7">
        <w:tab/>
        <w:t>2018</w:t>
      </w:r>
      <w:r w:rsidRPr="00EB10A7">
        <w:t>年</w:t>
      </w:r>
      <w:r w:rsidRPr="00EB10A7">
        <w:t>3</w:t>
      </w:r>
      <w:r w:rsidRPr="00EB10A7">
        <w:t>月以降、現在は廃止されている優生保護法に基づく不妊手術に対して、以下のよう</w:t>
      </w:r>
      <w:r w:rsidRPr="00EB10A7">
        <w:rPr>
          <w:rFonts w:hint="eastAsia"/>
        </w:rPr>
        <w:t>な</w:t>
      </w:r>
      <w:r w:rsidRPr="00EB10A7">
        <w:tab/>
      </w:r>
      <w:r w:rsidRPr="00EB10A7">
        <w:t>対策がとられています。</w:t>
      </w:r>
    </w:p>
    <w:p w14:paraId="43A2D163" w14:textId="77777777" w:rsidR="00E62A41" w:rsidRDefault="00016464">
      <w:pPr>
        <w:pStyle w:val="Bullet1G"/>
        <w:numPr>
          <w:ilvl w:val="0"/>
          <w:numId w:val="0"/>
        </w:numPr>
        <w:tabs>
          <w:tab w:val="left" w:pos="1701"/>
        </w:tabs>
        <w:ind w:left="1701" w:hanging="170"/>
      </w:pPr>
      <w:r w:rsidRPr="00EB10A7">
        <w:t>-</w:t>
      </w:r>
      <w:r w:rsidRPr="00EB10A7">
        <w:tab/>
      </w:r>
      <w:r w:rsidR="00A64AA7" w:rsidRPr="00EB10A7">
        <w:t>都道府県、保健所設置市町村、特別区を対象に関連資料の保管状況調査を実施（同年</w:t>
      </w:r>
      <w:r w:rsidR="00A64AA7" w:rsidRPr="00EB10A7">
        <w:t>9</w:t>
      </w:r>
      <w:r w:rsidR="00A64AA7" w:rsidRPr="00EB10A7">
        <w:t>月に結果を公表）。</w:t>
      </w:r>
    </w:p>
    <w:p w14:paraId="58479636" w14:textId="77777777" w:rsidR="00E62A41" w:rsidRDefault="00016464">
      <w:pPr>
        <w:pStyle w:val="Bullet1G"/>
        <w:numPr>
          <w:ilvl w:val="0"/>
          <w:numId w:val="0"/>
        </w:numPr>
        <w:tabs>
          <w:tab w:val="left" w:pos="1701"/>
        </w:tabs>
        <w:ind w:left="1701" w:hanging="170"/>
      </w:pPr>
      <w:r w:rsidRPr="00EB10A7">
        <w:t>-</w:t>
      </w:r>
      <w:r w:rsidRPr="00EB10A7">
        <w:tab/>
      </w:r>
      <w:r w:rsidR="00A64AA7" w:rsidRPr="00EB10A7">
        <w:t>医療機関、福祉施設、保健所以外の自治体を対象に、優生手術に関する個人記録の保管状況を調査（結果は同年</w:t>
      </w:r>
      <w:r w:rsidR="00A64AA7" w:rsidRPr="00EB10A7">
        <w:t>10</w:t>
      </w:r>
      <w:r w:rsidR="00A64AA7" w:rsidRPr="00EB10A7">
        <w:t>月に発表</w:t>
      </w:r>
      <w:r w:rsidR="00A64AA7" w:rsidRPr="00EB10A7">
        <w:rPr>
          <w:rFonts w:hint="eastAsia"/>
        </w:rPr>
        <w:t>）。</w:t>
      </w:r>
    </w:p>
    <w:p w14:paraId="4D5A67E3" w14:textId="77777777" w:rsidR="00E62A41" w:rsidRDefault="00016464">
      <w:pPr>
        <w:pStyle w:val="SingleTxtG"/>
      </w:pPr>
      <w:r w:rsidRPr="00EB10A7">
        <w:t>75.</w:t>
      </w:r>
      <w:r w:rsidRPr="00EB10A7">
        <w:t>優生保護法に基づく優生手術を</w:t>
      </w:r>
      <w:r w:rsidRPr="00EB10A7">
        <w:tab/>
      </w:r>
      <w:r w:rsidRPr="00EB10A7">
        <w:t>受けた者に対する一括補償に関する法律（以下、「優生保護法一括補償法」と</w:t>
      </w:r>
      <w:r w:rsidRPr="00EB10A7">
        <w:t>いう）は、その前文において反省とお詫びを表明し、政府が一人当たり</w:t>
      </w:r>
      <w:r w:rsidRPr="00EB10A7">
        <w:t>320</w:t>
      </w:r>
      <w:r w:rsidRPr="00EB10A7">
        <w:t>万円の一時金を支払うと定めている。</w:t>
      </w:r>
      <w:r w:rsidRPr="00EB10A7">
        <w:tab/>
      </w:r>
      <w:r w:rsidRPr="00EB10A7">
        <w:t>優生保護法に基づき優生手術を受けた者に対し、</w:t>
      </w:r>
      <w:r w:rsidRPr="00EB10A7">
        <w:t>1</w:t>
      </w:r>
      <w:r w:rsidRPr="00EB10A7">
        <w:t>人当たり</w:t>
      </w:r>
      <w:r w:rsidRPr="00EB10A7">
        <w:t>200</w:t>
      </w:r>
      <w:r w:rsidRPr="00EB10A7">
        <w:t>万円を支給することとし、</w:t>
      </w:r>
      <w:r w:rsidRPr="00EB10A7">
        <w:t>2022</w:t>
      </w:r>
      <w:r w:rsidRPr="00EB10A7">
        <w:t>年</w:t>
      </w:r>
      <w:r w:rsidRPr="00EB10A7">
        <w:t>4</w:t>
      </w:r>
      <w:r w:rsidRPr="00EB10A7">
        <w:t>月</w:t>
      </w:r>
      <w:r w:rsidRPr="00EB10A7">
        <w:t>30</w:t>
      </w:r>
      <w:r w:rsidRPr="00EB10A7">
        <w:t>日現在、</w:t>
      </w:r>
      <w:r w:rsidRPr="00EB10A7">
        <w:t>994</w:t>
      </w:r>
      <w:r w:rsidRPr="00EB10A7">
        <w:t>人への支給を認めている。</w:t>
      </w:r>
      <w:r w:rsidRPr="00EB10A7">
        <w:t xml:space="preserve"> </w:t>
      </w:r>
    </w:p>
    <w:p w14:paraId="20505A3D" w14:textId="77777777" w:rsidR="00E62A41" w:rsidRDefault="00016464">
      <w:pPr>
        <w:pStyle w:val="SingleTxtG"/>
      </w:pPr>
      <w:r w:rsidRPr="00EB10A7">
        <w:t>76.</w:t>
      </w:r>
      <w:r w:rsidRPr="00EB10A7">
        <w:t>また、</w:t>
      </w:r>
      <w:r w:rsidRPr="00EB10A7">
        <w:tab/>
      </w:r>
      <w:r w:rsidRPr="00EB10A7">
        <w:t>すべての国民が相互に人格と個性を尊重し、病気や障害によって分け隔てられることのない社会の実現を図る観点から、優生手術に関する調査等を実施することを定めています。</w:t>
      </w:r>
    </w:p>
    <w:p w14:paraId="45A2A9C8" w14:textId="77777777" w:rsidR="00E62A41" w:rsidRDefault="00016464">
      <w:pPr>
        <w:pStyle w:val="SingleTxtG"/>
      </w:pPr>
      <w:r w:rsidRPr="00EB10A7">
        <w:t>77.</w:t>
      </w:r>
      <w:r w:rsidRPr="00EB10A7">
        <w:tab/>
        <w:t>2020</w:t>
      </w:r>
      <w:r w:rsidRPr="00EB10A7">
        <w:t>年</w:t>
      </w:r>
      <w:r w:rsidRPr="00EB10A7">
        <w:t>4</w:t>
      </w:r>
      <w:r w:rsidRPr="00EB10A7">
        <w:t>月</w:t>
      </w:r>
      <w:r w:rsidRPr="00EB10A7">
        <w:t>1</w:t>
      </w:r>
      <w:r w:rsidRPr="00EB10A7">
        <w:t>日時点で</w:t>
      </w:r>
      <w:r w:rsidRPr="00EB10A7">
        <w:t>20</w:t>
      </w:r>
      <w:r w:rsidRPr="00EB10A7">
        <w:t>年を経過していれば、原則として、現在は廃止されてい</w:t>
      </w:r>
      <w:r w:rsidRPr="00EB10A7">
        <w:t>る優生保護法の被害者による請求権は失効することになります。ただし、現在廃止されている</w:t>
      </w:r>
      <w:r w:rsidRPr="00EB10A7" w:rsidDel="00523A99">
        <w:t>優生保護法の被害者の</w:t>
      </w:r>
      <w:r w:rsidRPr="00EB10A7">
        <w:t>賠償請求権が失効したかどうかは、個別の事案ごとに裁判所が判断することになります。</w:t>
      </w:r>
      <w:r w:rsidRPr="00EB10A7">
        <w:t xml:space="preserve"> </w:t>
      </w:r>
    </w:p>
    <w:p w14:paraId="0C582C69" w14:textId="77777777" w:rsidR="00E62A41" w:rsidRDefault="00016464">
      <w:pPr>
        <w:pStyle w:val="H1G"/>
      </w:pPr>
      <w:r w:rsidRPr="00EB10A7">
        <w:tab/>
      </w:r>
      <w:r w:rsidRPr="00EB10A7">
        <w:tab/>
      </w:r>
      <w:r w:rsidRPr="00EB10A7">
        <w:t>搾取、暴力、虐待からの自由（第</w:t>
      </w:r>
      <w:r w:rsidRPr="00EB10A7">
        <w:t>16</w:t>
      </w:r>
      <w:r w:rsidRPr="00EB10A7">
        <w:t>条）</w:t>
      </w:r>
    </w:p>
    <w:p w14:paraId="2DAC67F3" w14:textId="77777777" w:rsidR="00E62A41" w:rsidRDefault="00016464">
      <w:pPr>
        <w:pStyle w:val="H23G"/>
      </w:pPr>
      <w:r w:rsidRPr="00EB10A7">
        <w:tab/>
      </w:r>
      <w:r w:rsidRPr="00EB10A7">
        <w:tab/>
      </w:r>
      <w:r w:rsidRPr="00EB10A7">
        <w:t>論点整理</w:t>
      </w:r>
      <w:r w:rsidRPr="00EB10A7">
        <w:t>16</w:t>
      </w:r>
      <w:r w:rsidRPr="00EB10A7">
        <w:t>項（</w:t>
      </w:r>
      <w:r w:rsidRPr="00EB10A7">
        <w:t>a</w:t>
      </w:r>
      <w:r w:rsidRPr="00EB10A7">
        <w:t>）に対する回答</w:t>
      </w:r>
    </w:p>
    <w:p w14:paraId="4A1CAAC5" w14:textId="77777777" w:rsidR="00E62A41" w:rsidRDefault="00016464">
      <w:pPr>
        <w:pStyle w:val="SingleTxtG"/>
      </w:pPr>
      <w:r w:rsidRPr="00EB10A7">
        <w:t>78.</w:t>
      </w:r>
      <w:r w:rsidRPr="00EB10A7">
        <w:tab/>
      </w:r>
      <w:r w:rsidRPr="00EB10A7">
        <w:t>障害者虐待の防止及び養護者に対する支援等に関する法律第</w:t>
      </w:r>
      <w:r w:rsidRPr="00EB10A7">
        <w:t>3</w:t>
      </w:r>
      <w:r w:rsidRPr="00EB10A7">
        <w:t>条では、障害者</w:t>
      </w:r>
      <w:r w:rsidRPr="00EB10A7">
        <w:t xml:space="preserve"> </w:t>
      </w:r>
      <w:r w:rsidRPr="00EB10A7">
        <w:t>虐待の禁止を定めており、この法律は、障害者虐待の防止及び養護者に対する支援等</w:t>
      </w:r>
      <w:r w:rsidRPr="00EB10A7">
        <w:t xml:space="preserve"> </w:t>
      </w:r>
      <w:r w:rsidRPr="00EB10A7">
        <w:t>に関する法律である。</w:t>
      </w:r>
      <w:r w:rsidRPr="00EB10A7">
        <w:tab/>
      </w:r>
      <w:r w:rsidRPr="00EB10A7">
        <w:t>その中で、支援事業を実施し、虐待が発生した場合に都道府県又は市町村が迅速か</w:t>
      </w:r>
      <w:r w:rsidRPr="00EB10A7">
        <w:t xml:space="preserve"> </w:t>
      </w:r>
      <w:r w:rsidRPr="00EB10A7">
        <w:t>つ適切に対応できるような体制を整備している。</w:t>
      </w:r>
    </w:p>
    <w:p w14:paraId="48D02B12" w14:textId="77777777" w:rsidR="00E62A41" w:rsidRDefault="00016464">
      <w:pPr>
        <w:pStyle w:val="SingleTxtG"/>
      </w:pPr>
      <w:r w:rsidRPr="00EB10A7">
        <w:t>79.</w:t>
      </w:r>
      <w:r w:rsidRPr="00EB10A7">
        <w:tab/>
      </w:r>
      <w:r w:rsidRPr="00EB10A7">
        <w:t>配偶者からの暴力の防止及び被害者の保護に関する法律、児童虐待の防止等に関する</w:t>
      </w:r>
      <w:r w:rsidRPr="00EB10A7">
        <w:t xml:space="preserve"> </w:t>
      </w:r>
      <w:r w:rsidRPr="00EB10A7">
        <w:t>法律、児童福祉法、民法、刑法において、障害者を含む</w:t>
      </w:r>
      <w:r w:rsidRPr="00EB10A7">
        <w:rPr>
          <w:rFonts w:hint="eastAsia"/>
        </w:rPr>
        <w:t>虐待及び</w:t>
      </w:r>
      <w:r w:rsidRPr="00EB10A7">
        <w:t>暴力の</w:t>
      </w:r>
      <w:r w:rsidRPr="00EB10A7">
        <w:rPr>
          <w:rFonts w:hint="eastAsia"/>
        </w:rPr>
        <w:t>禁止</w:t>
      </w:r>
      <w:r w:rsidRPr="00EB10A7">
        <w:t>並びに被害</w:t>
      </w:r>
      <w:r w:rsidRPr="00EB10A7">
        <w:t xml:space="preserve"> </w:t>
      </w:r>
      <w:r w:rsidRPr="00EB10A7">
        <w:t>者の救済について規定</w:t>
      </w:r>
      <w:r w:rsidRPr="00EB10A7">
        <w:rPr>
          <w:rFonts w:hint="eastAsia"/>
        </w:rPr>
        <w:t>されている。</w:t>
      </w:r>
    </w:p>
    <w:p w14:paraId="751133C4" w14:textId="77777777" w:rsidR="00E62A41" w:rsidRDefault="00016464">
      <w:pPr>
        <w:pStyle w:val="SingleTxtG"/>
      </w:pPr>
      <w:r w:rsidRPr="00EB10A7">
        <w:t>80.</w:t>
      </w:r>
      <w:r w:rsidRPr="00EB10A7">
        <w:tab/>
      </w:r>
      <w:r w:rsidRPr="00EB10A7">
        <w:t>労働基準監</w:t>
      </w:r>
      <w:r w:rsidRPr="00EB10A7">
        <w:t>督署は、労働者からの相談など各種情報に基づき、労働基準</w:t>
      </w:r>
      <w:r w:rsidRPr="00EB10A7">
        <w:tab/>
      </w:r>
      <w:r w:rsidRPr="00EB10A7">
        <w:t>関係法令に違反する疑いのある事業場を監視・指導し、違反があれば是正を指導しています。</w:t>
      </w:r>
    </w:p>
    <w:p w14:paraId="2FFBEB6D" w14:textId="77777777" w:rsidR="00E62A41" w:rsidRDefault="00016464">
      <w:pPr>
        <w:pStyle w:val="H23G"/>
      </w:pPr>
      <w:r w:rsidRPr="00EB10A7">
        <w:tab/>
      </w:r>
      <w:r w:rsidRPr="00EB10A7">
        <w:tab/>
      </w:r>
      <w:r w:rsidRPr="00EB10A7">
        <w:t>論点整理</w:t>
      </w:r>
      <w:r w:rsidRPr="00EB10A7">
        <w:t>16</w:t>
      </w:r>
      <w:r w:rsidRPr="00EB10A7">
        <w:t>項</w:t>
      </w:r>
      <w:r w:rsidRPr="00EB10A7">
        <w:t>(b)</w:t>
      </w:r>
      <w:r w:rsidRPr="00EB10A7">
        <w:t>への回答</w:t>
      </w:r>
    </w:p>
    <w:p w14:paraId="6E838CF0" w14:textId="77777777" w:rsidR="00E62A41" w:rsidRDefault="00016464">
      <w:pPr>
        <w:pStyle w:val="SingleTxtG"/>
      </w:pPr>
      <w:r w:rsidRPr="00EB10A7">
        <w:t>81.</w:t>
      </w:r>
      <w:r w:rsidRPr="00EB10A7">
        <w:tab/>
      </w:r>
      <w:r w:rsidRPr="00EB10A7">
        <w:t>上記課題リストのパラグラフ</w:t>
      </w:r>
      <w:r w:rsidRPr="00EB10A7">
        <w:t>16</w:t>
      </w:r>
      <w:r w:rsidRPr="00EB10A7">
        <w:t>（</w:t>
      </w:r>
      <w:r w:rsidRPr="00EB10A7">
        <w:t>a</w:t>
      </w:r>
      <w:r w:rsidRPr="00EB10A7">
        <w:t>）に対する回答は、女児や障害のある児童にも適用されるため、こちらをご参照ください。</w:t>
      </w:r>
      <w:r w:rsidRPr="00EB10A7">
        <w:t xml:space="preserve"> </w:t>
      </w:r>
    </w:p>
    <w:p w14:paraId="47C2B2F2" w14:textId="77777777" w:rsidR="00E62A41" w:rsidRDefault="00016464">
      <w:pPr>
        <w:pStyle w:val="H1G"/>
      </w:pPr>
      <w:r w:rsidRPr="00EB10A7">
        <w:tab/>
      </w:r>
      <w:r w:rsidRPr="00EB10A7">
        <w:tab/>
      </w:r>
      <w:r w:rsidRPr="00EB10A7">
        <w:tab/>
      </w:r>
      <w:r w:rsidRPr="00EB10A7">
        <w:t>個人の完全性の保護（</w:t>
      </w:r>
      <w:r w:rsidRPr="00EB10A7">
        <w:t>17</w:t>
      </w:r>
      <w:r w:rsidRPr="00EB10A7">
        <w:t>条）</w:t>
      </w:r>
    </w:p>
    <w:p w14:paraId="1357CD27" w14:textId="77777777" w:rsidR="00E62A41" w:rsidRDefault="00016464">
      <w:pPr>
        <w:pStyle w:val="H23G"/>
      </w:pPr>
      <w:r w:rsidRPr="00EB10A7">
        <w:tab/>
      </w:r>
      <w:r w:rsidRPr="00EB10A7">
        <w:tab/>
      </w:r>
      <w:r w:rsidRPr="00EB10A7">
        <w:t>論点整理</w:t>
      </w:r>
      <w:r w:rsidRPr="00EB10A7">
        <w:t>17</w:t>
      </w:r>
      <w:r w:rsidRPr="00EB10A7">
        <w:t>項への回答</w:t>
      </w:r>
    </w:p>
    <w:p w14:paraId="2A65FF7A" w14:textId="77777777" w:rsidR="00E62A41" w:rsidRDefault="00016464">
      <w:pPr>
        <w:pStyle w:val="SingleTxtG"/>
      </w:pPr>
      <w:r w:rsidRPr="00EB10A7">
        <w:t>82.</w:t>
      </w:r>
      <w:r w:rsidRPr="00EB10A7">
        <w:tab/>
      </w:r>
      <w:r w:rsidRPr="00EB10A7">
        <w:t>現在は廃止されている優生保護</w:t>
      </w:r>
      <w:r w:rsidRPr="00EB10A7">
        <w:rPr>
          <w:rFonts w:hint="eastAsia"/>
        </w:rPr>
        <w:t>法については、</w:t>
      </w:r>
      <w:r w:rsidRPr="00EB10A7">
        <w:t>障害者の権利を実現し、障害者を差別する優生思想を排除するため、</w:t>
      </w:r>
      <w:r w:rsidRPr="00EB10A7">
        <w:t>1996</w:t>
      </w:r>
      <w:r w:rsidRPr="00EB10A7">
        <w:t>年に国会議員の発議により</w:t>
      </w:r>
      <w:r w:rsidRPr="00EB10A7">
        <w:t>改正が行われた。具体的には、遺伝性精神疾患を理由とする優生手術（不妊手術）に関す</w:t>
      </w:r>
      <w:r w:rsidRPr="00EB10A7">
        <w:lastRenderedPageBreak/>
        <w:t>る規定をすべて削除し、母性の生命と健康を守ることを目的に「母性健康法」と改称された。</w:t>
      </w:r>
    </w:p>
    <w:p w14:paraId="2606A88A" w14:textId="77777777" w:rsidR="00E62A41" w:rsidRDefault="00016464">
      <w:pPr>
        <w:pStyle w:val="SingleTxtG"/>
        <w:ind w:left="1701"/>
      </w:pPr>
      <w:r w:rsidRPr="00EB10A7">
        <w:t>同年、地方公共団体に対し、改正法の趣旨を周知した。詳しくは、課題リスト</w:t>
      </w:r>
      <w:r w:rsidRPr="00EB10A7">
        <w:t>15</w:t>
      </w:r>
      <w:r w:rsidRPr="00EB10A7">
        <w:t>項への回答をご参照ください。</w:t>
      </w:r>
    </w:p>
    <w:p w14:paraId="687C78F7" w14:textId="77777777" w:rsidR="00E62A41" w:rsidRDefault="00016464">
      <w:pPr>
        <w:pStyle w:val="H1G"/>
      </w:pPr>
      <w:r w:rsidRPr="00EB10A7">
        <w:tab/>
      </w:r>
      <w:r w:rsidRPr="00EB10A7">
        <w:tab/>
      </w:r>
      <w:r w:rsidRPr="00EB10A7">
        <w:t>移動の自由と国籍の自由（第</w:t>
      </w:r>
      <w:r w:rsidRPr="00EB10A7">
        <w:t>18</w:t>
      </w:r>
      <w:r w:rsidRPr="00EB10A7">
        <w:t>条）</w:t>
      </w:r>
    </w:p>
    <w:p w14:paraId="0A399CD6" w14:textId="77777777" w:rsidR="00E62A41" w:rsidRDefault="00016464">
      <w:pPr>
        <w:pStyle w:val="H23G"/>
      </w:pPr>
      <w:r w:rsidRPr="00EB10A7">
        <w:tab/>
      </w:r>
      <w:r w:rsidRPr="00EB10A7">
        <w:tab/>
      </w:r>
      <w:r w:rsidRPr="00EB10A7">
        <w:t>論点整理</w:t>
      </w:r>
      <w:r w:rsidRPr="00EB10A7">
        <w:t>18</w:t>
      </w:r>
      <w:r w:rsidRPr="00EB10A7">
        <w:t>項への回答</w:t>
      </w:r>
    </w:p>
    <w:p w14:paraId="5F426FF1" w14:textId="77777777" w:rsidR="00E62A41" w:rsidRDefault="00016464">
      <w:pPr>
        <w:pStyle w:val="SingleTxtG"/>
      </w:pPr>
      <w:r w:rsidRPr="00EB10A7">
        <w:t>83.</w:t>
      </w:r>
      <w:r w:rsidRPr="00EB10A7">
        <w:tab/>
      </w:r>
      <w:r w:rsidRPr="00EB10A7">
        <w:t>精神上の障害により、善悪の区別がつかないことが常態である者又はその理解力が著しく欠如している者で、指定された補助者を伴わない場合（入管法施行規則第</w:t>
      </w:r>
      <w:r w:rsidRPr="00EB10A7">
        <w:t>4</w:t>
      </w:r>
      <w:r w:rsidRPr="00EB10A7">
        <w:t>条）、上陸を拒否さ</w:t>
      </w:r>
      <w:r w:rsidRPr="00EB10A7">
        <w:t>れます（入管法第</w:t>
      </w:r>
      <w:r w:rsidRPr="00EB10A7">
        <w:t>5</w:t>
      </w:r>
      <w:r w:rsidRPr="00EB10A7">
        <w:t>条第</w:t>
      </w:r>
      <w:r w:rsidRPr="00EB10A7">
        <w:t>1</w:t>
      </w:r>
      <w:r w:rsidRPr="00EB10A7">
        <w:t>項第</w:t>
      </w:r>
      <w:r w:rsidRPr="00EB10A7">
        <w:t>2</w:t>
      </w:r>
      <w:r w:rsidRPr="00EB10A7">
        <w:t>号）。</w:t>
      </w:r>
      <w:r w:rsidRPr="00EB10A7">
        <w:tab/>
      </w:r>
      <w:r w:rsidRPr="00EB10A7">
        <w:t>この判断は、精神障害の有無ではなく、精神障害に伴う社会への影響に基づくものです。知的障害または精神障害のみを理由として、土地の利用を拒否されることはない。</w:t>
      </w:r>
      <w:r w:rsidRPr="00EB10A7">
        <w:t xml:space="preserve"> </w:t>
      </w:r>
    </w:p>
    <w:p w14:paraId="12CD6538" w14:textId="77777777" w:rsidR="00E62A41" w:rsidRDefault="00016464">
      <w:pPr>
        <w:pStyle w:val="SingleTxtG"/>
      </w:pPr>
      <w:r w:rsidRPr="00EB10A7">
        <w:t>84.</w:t>
      </w:r>
      <w:r w:rsidRPr="00EB10A7">
        <w:tab/>
      </w:r>
      <w:r w:rsidRPr="00EB10A7">
        <w:t>また、出入国管理及び難民認定法</w:t>
      </w:r>
      <w:r w:rsidRPr="00EB10A7">
        <w:tab/>
      </w:r>
      <w:r w:rsidRPr="00EB10A7">
        <w:t>第</w:t>
      </w:r>
      <w:r w:rsidRPr="00EB10A7">
        <w:t>5</w:t>
      </w:r>
      <w:r w:rsidRPr="00EB10A7">
        <w:t>条第</w:t>
      </w:r>
      <w:r w:rsidRPr="00EB10A7">
        <w:t>1</w:t>
      </w:r>
      <w:r w:rsidRPr="00EB10A7">
        <w:t>項第</w:t>
      </w:r>
      <w:r w:rsidRPr="00EB10A7">
        <w:t>2</w:t>
      </w:r>
      <w:r w:rsidRPr="00EB10A7">
        <w:t>号に</w:t>
      </w:r>
      <w:r w:rsidRPr="00EB10A7">
        <w:tab/>
      </w:r>
      <w:r w:rsidRPr="00EB10A7">
        <w:t>該当するか否かの判断は、医学的判断を要し、慎重を期する必要があることを踏まえ、医学的診断（同法第</w:t>
      </w:r>
      <w:r w:rsidRPr="00EB10A7">
        <w:t>9</w:t>
      </w:r>
      <w:r w:rsidRPr="00EB10A7">
        <w:t>条第</w:t>
      </w:r>
      <w:r w:rsidRPr="00EB10A7">
        <w:t>2</w:t>
      </w:r>
      <w:r w:rsidRPr="00EB10A7">
        <w:t>項）を経て行われている。</w:t>
      </w:r>
      <w:r w:rsidRPr="00EB10A7">
        <w:t xml:space="preserve"> </w:t>
      </w:r>
    </w:p>
    <w:p w14:paraId="6CB0C1B3" w14:textId="77777777" w:rsidR="00E62A41" w:rsidRDefault="00016464">
      <w:pPr>
        <w:pStyle w:val="H1G"/>
      </w:pPr>
      <w:r w:rsidRPr="00EB10A7">
        <w:tab/>
      </w:r>
      <w:r w:rsidRPr="00EB10A7">
        <w:tab/>
      </w:r>
      <w:r w:rsidRPr="00EB10A7">
        <w:t>自立した生活と地域社会への参加（</w:t>
      </w:r>
      <w:r w:rsidRPr="00EB10A7">
        <w:t>Art.19</w:t>
      </w:r>
      <w:r w:rsidRPr="00EB10A7">
        <w:t>）</w:t>
      </w:r>
    </w:p>
    <w:p w14:paraId="5403DE3F" w14:textId="77777777" w:rsidR="00E62A41" w:rsidRDefault="00016464">
      <w:pPr>
        <w:pStyle w:val="H23G"/>
      </w:pPr>
      <w:r w:rsidRPr="00EB10A7">
        <w:tab/>
      </w:r>
      <w:r w:rsidRPr="00EB10A7">
        <w:tab/>
      </w:r>
      <w:r w:rsidRPr="00EB10A7">
        <w:t>論点整理</w:t>
      </w:r>
      <w:r w:rsidRPr="00EB10A7">
        <w:t>19</w:t>
      </w:r>
      <w:r w:rsidRPr="00EB10A7">
        <w:t>項</w:t>
      </w:r>
      <w:r w:rsidRPr="00EB10A7">
        <w:t>(a)</w:t>
      </w:r>
      <w:r w:rsidRPr="00EB10A7">
        <w:t>への回答</w:t>
      </w:r>
    </w:p>
    <w:p w14:paraId="3371F838" w14:textId="77777777" w:rsidR="00E62A41" w:rsidRDefault="00016464">
      <w:pPr>
        <w:pStyle w:val="SingleTxtG"/>
      </w:pPr>
      <w:r w:rsidRPr="00EB10A7">
        <w:t>85.</w:t>
      </w:r>
      <w:r w:rsidRPr="00EB10A7">
        <w:tab/>
        <w:t>2018</w:t>
      </w:r>
      <w:r w:rsidRPr="00EB10A7">
        <w:t>年</w:t>
      </w:r>
      <w:r w:rsidRPr="00EB10A7">
        <w:t>10</w:t>
      </w:r>
      <w:r w:rsidRPr="00EB10A7">
        <w:t>月</w:t>
      </w:r>
      <w:r w:rsidRPr="00EB10A7">
        <w:t>1</w:t>
      </w:r>
      <w:r w:rsidRPr="00EB10A7">
        <w:t>日時点の障</w:t>
      </w:r>
      <w:r w:rsidRPr="00EB10A7">
        <w:t>がい者総数は</w:t>
      </w:r>
      <w:r w:rsidRPr="00EB10A7">
        <w:t>964</w:t>
      </w:r>
      <w:r w:rsidRPr="00EB10A7">
        <w:t>万</w:t>
      </w:r>
      <w:r w:rsidRPr="00EB10A7">
        <w:t>7</w:t>
      </w:r>
      <w:r w:rsidRPr="00EB10A7">
        <w:t>千人、うち在宅は</w:t>
      </w:r>
      <w:r w:rsidRPr="00EB10A7">
        <w:t>914</w:t>
      </w:r>
      <w:r w:rsidRPr="00EB10A7">
        <w:t>万人、施設は</w:t>
      </w:r>
      <w:r w:rsidRPr="00EB10A7">
        <w:t>50</w:t>
      </w:r>
      <w:r w:rsidRPr="00EB10A7">
        <w:t>万</w:t>
      </w:r>
      <w:r w:rsidRPr="00EB10A7">
        <w:t>7</w:t>
      </w:r>
      <w:r w:rsidRPr="00EB10A7">
        <w:t>千人と推計されています。</w:t>
      </w:r>
    </w:p>
    <w:p w14:paraId="364C544F" w14:textId="77777777" w:rsidR="00E62A41" w:rsidRDefault="00016464">
      <w:pPr>
        <w:pStyle w:val="SingleTxtG"/>
      </w:pPr>
      <w:r w:rsidRPr="00EB10A7">
        <w:t>86.</w:t>
      </w:r>
      <w:r w:rsidRPr="00EB10A7">
        <w:tab/>
      </w:r>
      <w:r w:rsidRPr="00EB10A7">
        <w:t>障害者福祉事業実施報告書の結果による。</w:t>
      </w:r>
      <w:r w:rsidRPr="00EB10A7">
        <w:tab/>
        <w:t>2020</w:t>
      </w:r>
      <w:r w:rsidRPr="00EB10A7">
        <w:t>年に実施した「地域生活への移行に関するアンケート」では、</w:t>
      </w:r>
      <w:r w:rsidRPr="00EB10A7">
        <w:t>2019</w:t>
      </w:r>
      <w:r w:rsidRPr="00EB10A7">
        <w:t>年度に障害者支援施設を退所した約</w:t>
      </w:r>
      <w:r w:rsidRPr="00EB10A7">
        <w:t>1,600</w:t>
      </w:r>
      <w:r w:rsidRPr="00EB10A7">
        <w:t>人が地域生活に移行している。このうち、主な移行先を居住地別に考えると、グループホームに入居していたのは約</w:t>
      </w:r>
      <w:r w:rsidRPr="00EB10A7">
        <w:t>700</w:t>
      </w:r>
      <w:r w:rsidRPr="00EB10A7">
        <w:t>人、家族と一緒に入居していたのは約</w:t>
      </w:r>
      <w:r w:rsidRPr="00EB10A7">
        <w:t>900</w:t>
      </w:r>
      <w:r w:rsidRPr="00EB10A7">
        <w:t>人となっています。また、地域生活移行者の主な日中活動は、生活介護サービス（約</w:t>
      </w:r>
      <w:r w:rsidRPr="00EB10A7">
        <w:t>500</w:t>
      </w:r>
      <w:r w:rsidRPr="00EB10A7">
        <w:t>人）、就労継続支援</w:t>
      </w:r>
      <w:r w:rsidRPr="00EB10A7">
        <w:t>B</w:t>
      </w:r>
      <w:r w:rsidRPr="00EB10A7">
        <w:t>型（約</w:t>
      </w:r>
      <w:r w:rsidRPr="00EB10A7">
        <w:t>3</w:t>
      </w:r>
      <w:r w:rsidRPr="00EB10A7">
        <w:t>00</w:t>
      </w:r>
      <w:r w:rsidRPr="00EB10A7">
        <w:t>人）、一般就労（約</w:t>
      </w:r>
      <w:r w:rsidRPr="00EB10A7">
        <w:t>200</w:t>
      </w:r>
      <w:r w:rsidRPr="00EB10A7">
        <w:t>人）である。</w:t>
      </w:r>
    </w:p>
    <w:p w14:paraId="294B3DFB" w14:textId="77777777" w:rsidR="00E62A41" w:rsidRDefault="00016464">
      <w:pPr>
        <w:pStyle w:val="SingleTxtG"/>
      </w:pPr>
      <w:r w:rsidRPr="00EB10A7">
        <w:t>87.</w:t>
      </w:r>
      <w:r w:rsidRPr="00EB10A7">
        <w:tab/>
        <w:t>2019</w:t>
      </w:r>
      <w:r w:rsidRPr="00EB10A7">
        <w:t>年の調査結果に基づき、</w:t>
      </w:r>
      <w:r w:rsidRPr="00EB10A7">
        <w:t>2019</w:t>
      </w:r>
      <w:r w:rsidRPr="00EB10A7">
        <w:t>年</w:t>
      </w:r>
      <w:r w:rsidRPr="00EB10A7">
        <w:t>10</w:t>
      </w:r>
      <w:r w:rsidRPr="00EB10A7">
        <w:t>月</w:t>
      </w:r>
      <w:r w:rsidRPr="00EB10A7">
        <w:t>1</w:t>
      </w:r>
      <w:r w:rsidRPr="00EB10A7">
        <w:t>日現在の障害者支援施設及び障害児入所施設の入所者数を年齢別に別表</w:t>
      </w:r>
      <w:r w:rsidRPr="00EB10A7">
        <w:t>1</w:t>
      </w:r>
      <w:r w:rsidRPr="00EB10A7">
        <w:t>の統計表</w:t>
      </w:r>
      <w:r w:rsidRPr="00EB10A7">
        <w:t>1</w:t>
      </w:r>
      <w:r w:rsidRPr="00EB10A7">
        <w:t>及び表</w:t>
      </w:r>
      <w:r w:rsidRPr="00EB10A7">
        <w:t>2</w:t>
      </w:r>
      <w:r w:rsidRPr="00EB10A7">
        <w:t>に示す。</w:t>
      </w:r>
      <w:r w:rsidRPr="00EB10A7">
        <w:tab/>
        <w:t>2019</w:t>
      </w:r>
      <w:r w:rsidRPr="00EB10A7">
        <w:t>年の調査結果に基づき、</w:t>
      </w:r>
      <w:r w:rsidRPr="00EB10A7">
        <w:t>2018</w:t>
      </w:r>
      <w:r w:rsidRPr="00EB10A7">
        <w:t>年</w:t>
      </w:r>
      <w:r w:rsidRPr="00EB10A7">
        <w:t>10</w:t>
      </w:r>
      <w:r w:rsidRPr="00EB10A7">
        <w:t>月</w:t>
      </w:r>
      <w:r w:rsidRPr="00EB10A7">
        <w:t>1</w:t>
      </w:r>
      <w:r w:rsidRPr="00EB10A7">
        <w:t>日から</w:t>
      </w:r>
      <w:r w:rsidRPr="00EB10A7">
        <w:t>2019</w:t>
      </w:r>
      <w:r w:rsidRPr="00EB10A7">
        <w:t>年</w:t>
      </w:r>
      <w:r w:rsidRPr="00EB10A7">
        <w:t>9</w:t>
      </w:r>
      <w:r w:rsidRPr="00EB10A7">
        <w:t>月</w:t>
      </w:r>
      <w:r w:rsidRPr="00EB10A7">
        <w:t>30</w:t>
      </w:r>
      <w:r w:rsidRPr="00EB10A7">
        <w:t>日までに障害者支援施設を退所した者の退所後の居住地は、別表</w:t>
      </w:r>
      <w:r w:rsidRPr="00EB10A7">
        <w:t>1</w:t>
      </w:r>
      <w:r w:rsidRPr="00EB10A7">
        <w:t>の表</w:t>
      </w:r>
      <w:r w:rsidRPr="00EB10A7">
        <w:t>3</w:t>
      </w:r>
      <w:r w:rsidRPr="00EB10A7">
        <w:t>のとおりである。</w:t>
      </w:r>
    </w:p>
    <w:p w14:paraId="46959382" w14:textId="77777777" w:rsidR="00E62A41" w:rsidRDefault="00016464">
      <w:pPr>
        <w:pStyle w:val="SingleTxtG"/>
      </w:pPr>
      <w:r w:rsidRPr="00EB10A7">
        <w:t>88.</w:t>
      </w:r>
      <w:r w:rsidRPr="00EB10A7">
        <w:tab/>
      </w:r>
      <w:r w:rsidRPr="00EB10A7">
        <w:rPr>
          <w:rFonts w:hint="eastAsia"/>
        </w:rPr>
        <w:t>精神科</w:t>
      </w:r>
      <w:r w:rsidRPr="00EB10A7">
        <w:t>入院患者の</w:t>
      </w:r>
      <w:r w:rsidRPr="00EB10A7">
        <w:rPr>
          <w:rFonts w:hint="eastAsia"/>
        </w:rPr>
        <w:t>性別、年齢層、都道府県別の状況は、</w:t>
      </w:r>
      <w:r w:rsidRPr="00EB10A7">
        <w:t>資料</w:t>
      </w:r>
      <w:r w:rsidRPr="00EB10A7">
        <w:t>3</w:t>
      </w:r>
      <w:r w:rsidRPr="00EB10A7">
        <w:t>を</w:t>
      </w:r>
      <w:r w:rsidRPr="00EB10A7">
        <w:rPr>
          <w:rFonts w:hint="eastAsia"/>
        </w:rPr>
        <w:t>参照されたい。</w:t>
      </w:r>
      <w:r w:rsidRPr="00EB10A7">
        <w:rPr>
          <w:rFonts w:hint="eastAsia"/>
        </w:rPr>
        <w:t xml:space="preserve"> </w:t>
      </w:r>
    </w:p>
    <w:p w14:paraId="7348CD72" w14:textId="77777777" w:rsidR="00E62A41" w:rsidRDefault="00016464">
      <w:pPr>
        <w:pStyle w:val="H23G"/>
      </w:pPr>
      <w:r w:rsidRPr="00EB10A7">
        <w:tab/>
      </w:r>
      <w:r w:rsidRPr="00EB10A7">
        <w:tab/>
      </w:r>
      <w:r w:rsidRPr="00EB10A7">
        <w:t>論点整理</w:t>
      </w:r>
      <w:r w:rsidRPr="00EB10A7">
        <w:t>19</w:t>
      </w:r>
      <w:r w:rsidRPr="00EB10A7">
        <w:t>項</w:t>
      </w:r>
      <w:r w:rsidRPr="00EB10A7">
        <w:t>(b)</w:t>
      </w:r>
      <w:r w:rsidRPr="00EB10A7">
        <w:t>への回答</w:t>
      </w:r>
    </w:p>
    <w:p w14:paraId="4AFE8BD8" w14:textId="77777777" w:rsidR="00E62A41" w:rsidRDefault="00016464">
      <w:pPr>
        <w:pStyle w:val="SingleTxtG"/>
      </w:pPr>
      <w:r w:rsidRPr="00EB10A7">
        <w:tab/>
      </w:r>
      <w:r w:rsidRPr="00EB10A7">
        <w:t>障害者福祉サービスの提供は、「障害者の日常生</w:t>
      </w:r>
      <w:r w:rsidRPr="00EB10A7">
        <w:t>活及び社会生活の総合的な支援</w:t>
      </w:r>
      <w:r w:rsidRPr="00EB10A7">
        <w:t xml:space="preserve"> </w:t>
      </w:r>
      <w:r w:rsidRPr="00EB10A7">
        <w:t>に関する法律」第</w:t>
      </w:r>
      <w:r w:rsidRPr="00EB10A7">
        <w:t>88</w:t>
      </w:r>
      <w:r w:rsidRPr="00EB10A7">
        <w:t>条及び第</w:t>
      </w:r>
      <w:r w:rsidRPr="00EB10A7">
        <w:t>89</w:t>
      </w:r>
      <w:r w:rsidRPr="00EB10A7">
        <w:t>条に基づき、都道府県及び市町村が策定する障害者福祉</w:t>
      </w:r>
      <w:r w:rsidRPr="00EB10A7">
        <w:t xml:space="preserve"> </w:t>
      </w:r>
      <w:r w:rsidRPr="00EB10A7">
        <w:t>計画により確保される。</w:t>
      </w:r>
      <w:r w:rsidRPr="00EB10A7">
        <w:tab/>
      </w:r>
      <w:r w:rsidRPr="00EB10A7">
        <w:t>これらの計画は、日本政府が定めた基本指針（障害福祉サービス及び障害児通所支援の円滑な実施を確保するための基本的な指針）に沿って策定されている。基本指針では、障害者の自立支援の観点から、福祉施設からの移行や地域生活継続のための支援提供など、地域の社会資源を十分に活用した支援提供体制の整備を推進しています。</w:t>
      </w:r>
    </w:p>
    <w:p w14:paraId="2247BA02" w14:textId="77777777" w:rsidR="00E62A41" w:rsidRDefault="00016464">
      <w:pPr>
        <w:pStyle w:val="SingleTxtG"/>
      </w:pPr>
      <w:r w:rsidRPr="00EB10A7">
        <w:t>90.</w:t>
      </w:r>
      <w:r w:rsidRPr="00EB10A7">
        <w:t>法に定められた</w:t>
      </w:r>
      <w:r w:rsidRPr="00EB10A7">
        <w:rPr>
          <w:rFonts w:hint="eastAsia"/>
        </w:rPr>
        <w:t>地域生活支援（グループホーム）、自立生活</w:t>
      </w:r>
      <w:r w:rsidRPr="00EB10A7">
        <w:t>支援、地</w:t>
      </w:r>
      <w:r w:rsidRPr="00EB10A7">
        <w:t>域移行支援、地域定着支援を通じて、</w:t>
      </w:r>
      <w:r w:rsidRPr="00EB10A7">
        <w:tab/>
      </w:r>
      <w:r w:rsidRPr="00EB10A7">
        <w:t>さまざまな支援サービスが提供される。</w:t>
      </w:r>
    </w:p>
    <w:p w14:paraId="34B79EB7" w14:textId="77777777" w:rsidR="00E62A41" w:rsidRDefault="00016464">
      <w:pPr>
        <w:pStyle w:val="SingleTxtG"/>
      </w:pPr>
      <w:r w:rsidRPr="00EB10A7">
        <w:t>91.</w:t>
      </w:r>
      <w:r w:rsidRPr="00EB10A7">
        <w:tab/>
      </w:r>
      <w:r w:rsidRPr="00EB10A7">
        <w:t>精神障害者の医療機関からの退院について、さらなる地域移行を促進する観点から、</w:t>
      </w:r>
      <w:r w:rsidRPr="00EB10A7">
        <w:t>2017</w:t>
      </w:r>
      <w:r w:rsidRPr="00EB10A7">
        <w:t>年より、政府は</w:t>
      </w:r>
      <w:r w:rsidRPr="00EB10A7">
        <w:t xml:space="preserve"> "</w:t>
      </w:r>
      <w:r w:rsidRPr="00EB10A7">
        <w:t>精神障害者地域包括ケアシステム</w:t>
      </w:r>
      <w:r w:rsidRPr="00EB10A7">
        <w:t xml:space="preserve"> "</w:t>
      </w:r>
      <w:r w:rsidRPr="00EB10A7">
        <w:t>を推進しています。</w:t>
      </w:r>
      <w:r w:rsidRPr="00EB10A7">
        <w:tab/>
      </w:r>
      <w:r w:rsidRPr="00EB10A7">
        <w:t>この制度では、精神障害者の治療、福祉・介護、住居、社会参加（就労）、共助、教育が全面的に保障されています。</w:t>
      </w:r>
      <w:r w:rsidRPr="00EB10A7">
        <w:t xml:space="preserve"> </w:t>
      </w:r>
    </w:p>
    <w:p w14:paraId="0350B0F8" w14:textId="77777777" w:rsidR="00E62A41" w:rsidRDefault="00016464">
      <w:pPr>
        <w:pStyle w:val="H1G"/>
      </w:pPr>
      <w:r w:rsidRPr="00EB10A7">
        <w:lastRenderedPageBreak/>
        <w:tab/>
      </w:r>
      <w:r w:rsidRPr="00EB10A7">
        <w:tab/>
      </w:r>
      <w:r w:rsidRPr="00EB10A7">
        <w:t>パーソナルモビリティ（第</w:t>
      </w:r>
      <w:r w:rsidRPr="00EB10A7">
        <w:t>20</w:t>
      </w:r>
      <w:r w:rsidRPr="00EB10A7">
        <w:t>条）</w:t>
      </w:r>
    </w:p>
    <w:p w14:paraId="49A1CF71" w14:textId="77777777" w:rsidR="00E62A41" w:rsidRDefault="00016464">
      <w:pPr>
        <w:pStyle w:val="H23G"/>
      </w:pPr>
      <w:r w:rsidRPr="00EB10A7">
        <w:tab/>
      </w:r>
      <w:r w:rsidRPr="00EB10A7">
        <w:tab/>
      </w:r>
      <w:r w:rsidRPr="00EB10A7">
        <w:t>課題リスト第</w:t>
      </w:r>
      <w:r w:rsidRPr="00EB10A7">
        <w:t>20</w:t>
      </w:r>
      <w:r w:rsidRPr="00EB10A7">
        <w:t>項に対する回答</w:t>
      </w:r>
    </w:p>
    <w:p w14:paraId="5FA0087A" w14:textId="77777777" w:rsidR="00E62A41" w:rsidRDefault="00016464">
      <w:pPr>
        <w:pStyle w:val="SingleTxtG"/>
      </w:pPr>
      <w:r w:rsidRPr="00EB10A7">
        <w:t>92.</w:t>
      </w:r>
      <w:r w:rsidRPr="00EB10A7">
        <w:t>障害者の</w:t>
      </w:r>
      <w:r w:rsidRPr="00EB10A7">
        <w:tab/>
      </w:r>
      <w:r w:rsidRPr="00EB10A7">
        <w:t>日常生活及び社会生活を総合的に支援するための法律」に基づき、日本</w:t>
      </w:r>
      <w:r w:rsidRPr="00EB10A7">
        <w:t xml:space="preserve"> </w:t>
      </w:r>
      <w:r w:rsidRPr="00EB10A7">
        <w:t>政府は様</w:t>
      </w:r>
      <w:r w:rsidRPr="00EB10A7">
        <w:t>々な事業を実施している。詳細については、</w:t>
      </w:r>
      <w:r w:rsidRPr="00EB10A7">
        <w:rPr>
          <w:rFonts w:hint="eastAsia"/>
        </w:rPr>
        <w:t>附属書</w:t>
      </w:r>
      <w:r w:rsidRPr="00EB10A7">
        <w:t>1</w:t>
      </w:r>
      <w:r w:rsidRPr="00EB10A7">
        <w:t>を</w:t>
      </w:r>
      <w:r w:rsidRPr="00EB10A7">
        <w:rPr>
          <w:rFonts w:hint="eastAsia"/>
        </w:rPr>
        <w:t>参照。</w:t>
      </w:r>
    </w:p>
    <w:p w14:paraId="19722CC7" w14:textId="77777777" w:rsidR="00E62A41" w:rsidRDefault="00016464">
      <w:pPr>
        <w:pStyle w:val="SingleTxtG"/>
      </w:pPr>
      <w:r w:rsidRPr="00EB10A7">
        <w:t>93.</w:t>
      </w:r>
      <w:r w:rsidRPr="00EB10A7">
        <w:tab/>
      </w:r>
      <w:r w:rsidRPr="00EB10A7">
        <w:t>社会福祉用具の研究、開発及び普及の促進に関する法律第</w:t>
      </w:r>
      <w:r w:rsidRPr="00EB10A7">
        <w:t>7</w:t>
      </w:r>
      <w:r w:rsidRPr="00EB10A7">
        <w:t>条に基づき、福祉用具の開発を行う企業に対して助成を行い、研究、開発及び普及に必要な情報を収集、分析し、提供していること。</w:t>
      </w:r>
    </w:p>
    <w:p w14:paraId="4C2C9CD1" w14:textId="77777777" w:rsidR="00E62A41" w:rsidRDefault="00016464">
      <w:pPr>
        <w:pStyle w:val="H1G"/>
      </w:pPr>
      <w:r w:rsidRPr="00EB10A7">
        <w:tab/>
      </w:r>
      <w:r w:rsidRPr="00EB10A7">
        <w:tab/>
      </w:r>
      <w:r w:rsidRPr="00EB10A7">
        <w:t>表現と意見の自由、情報へのアクセス（</w:t>
      </w:r>
      <w:r w:rsidRPr="00EB10A7">
        <w:t>21</w:t>
      </w:r>
      <w:r w:rsidRPr="00EB10A7">
        <w:t>条）</w:t>
      </w:r>
    </w:p>
    <w:p w14:paraId="6688E58D" w14:textId="77777777" w:rsidR="00E62A41" w:rsidRDefault="00016464">
      <w:pPr>
        <w:pStyle w:val="H23G"/>
      </w:pPr>
      <w:r w:rsidRPr="00EB10A7">
        <w:tab/>
      </w:r>
      <w:r w:rsidRPr="00EB10A7">
        <w:tab/>
      </w:r>
      <w:r w:rsidRPr="00EB10A7">
        <w:t>論点整理</w:t>
      </w:r>
      <w:r w:rsidRPr="00EB10A7">
        <w:t>21</w:t>
      </w:r>
      <w:r w:rsidRPr="00EB10A7">
        <w:t>項（</w:t>
      </w:r>
      <w:r w:rsidRPr="00EB10A7">
        <w:t>a</w:t>
      </w:r>
      <w:r w:rsidRPr="00EB10A7">
        <w:t>）に対する回答</w:t>
      </w:r>
    </w:p>
    <w:p w14:paraId="2CDB3415" w14:textId="77777777" w:rsidR="00E62A41" w:rsidRDefault="00016464">
      <w:pPr>
        <w:pStyle w:val="SingleTxtG"/>
      </w:pPr>
      <w:r w:rsidRPr="00EB10A7">
        <w:t>94.</w:t>
      </w:r>
      <w:r w:rsidRPr="00EB10A7">
        <w:tab/>
      </w:r>
      <w:r w:rsidRPr="00EB10A7">
        <w:t>障害者基本法では、すべての障害者に対し、可能な限り、言語（手話を含む）</w:t>
      </w:r>
      <w:r w:rsidRPr="00EB10A7">
        <w:t xml:space="preserve"> </w:t>
      </w:r>
      <w:r w:rsidRPr="00EB10A7">
        <w:t>その他のコミュニケーション手段に関する選択の機会を確保し、</w:t>
      </w:r>
      <w:r w:rsidRPr="00EB10A7">
        <w:t>情報へのアクセス又は利用の</w:t>
      </w:r>
      <w:r w:rsidRPr="00EB10A7">
        <w:t xml:space="preserve"> </w:t>
      </w:r>
      <w:r w:rsidRPr="00EB10A7">
        <w:t>方法に関する選択の幅を広げることが求められている（障害者基本法第</w:t>
      </w:r>
      <w:r w:rsidRPr="00EB10A7">
        <w:t xml:space="preserve"> 3 </w:t>
      </w:r>
      <w:r w:rsidRPr="00EB10A7">
        <w:t>条）。</w:t>
      </w:r>
    </w:p>
    <w:p w14:paraId="7069C5A5" w14:textId="77777777" w:rsidR="00E62A41" w:rsidRDefault="00016464">
      <w:pPr>
        <w:pStyle w:val="SingleTxtG"/>
      </w:pPr>
      <w:r w:rsidRPr="00EB10A7">
        <w:t>95.</w:t>
      </w:r>
      <w:r w:rsidRPr="00EB10A7">
        <w:tab/>
      </w:r>
      <w:r w:rsidRPr="00EB10A7">
        <w:t>また、</w:t>
      </w:r>
      <w:r w:rsidRPr="00EB10A7">
        <w:t>2018</w:t>
      </w:r>
      <w:r w:rsidRPr="00EB10A7">
        <w:t>年に施行された「すべての人が参加する社会の実現のための施策を総合的かつ一体的に推進するための措置に関する法律」では、政府及び地方公共団体は、インクルーシブ社会の実現のための施策を策定・実施するに当たり、障害者や高齢者等が言語（手話を含む）その他のコミュニケーション手段を確保し、情報を利用できるよう特に留意することとされている（すべての人が参加する社会の実現のための施策に関する法律</w:t>
      </w:r>
      <w:r w:rsidRPr="00EB10A7">
        <w:t>8</w:t>
      </w:r>
      <w:r w:rsidRPr="00EB10A7">
        <w:t>条）。</w:t>
      </w:r>
    </w:p>
    <w:p w14:paraId="24D037BD" w14:textId="77777777" w:rsidR="00E62A41" w:rsidRDefault="00016464">
      <w:pPr>
        <w:pStyle w:val="H23G"/>
      </w:pPr>
      <w:r w:rsidRPr="00EB10A7">
        <w:tab/>
      </w:r>
      <w:r w:rsidRPr="00EB10A7">
        <w:tab/>
      </w:r>
      <w:r w:rsidRPr="00EB10A7">
        <w:t>論点整理</w:t>
      </w:r>
      <w:r w:rsidRPr="00EB10A7">
        <w:t>21</w:t>
      </w:r>
      <w:r w:rsidRPr="00EB10A7">
        <w:t>（</w:t>
      </w:r>
      <w:r w:rsidRPr="00EB10A7">
        <w:t>b</w:t>
      </w:r>
      <w:r w:rsidRPr="00EB10A7">
        <w:t>）項への回答</w:t>
      </w:r>
    </w:p>
    <w:p w14:paraId="62F71D9B" w14:textId="77777777" w:rsidR="00E62A41" w:rsidRDefault="00016464">
      <w:pPr>
        <w:pStyle w:val="SingleTxtG"/>
      </w:pPr>
      <w:r w:rsidRPr="00EB10A7">
        <w:t>96.</w:t>
      </w:r>
      <w:r w:rsidRPr="00EB10A7">
        <w:tab/>
      </w:r>
      <w:r w:rsidRPr="00EB10A7">
        <w:t>首相官邸ホームページでは、「首相官邸ウェブアクセシビリティ方針」を定め、緊急情報の発信を含む主要コンテンツについて、日本工業規格</w:t>
      </w:r>
      <w:r w:rsidRPr="00EB10A7">
        <w:t>JIS X 8341-3:2016 "</w:t>
      </w:r>
      <w:r w:rsidRPr="00EB10A7">
        <w:t>高齢者・障害者等配慮設計指針</w:t>
      </w:r>
      <w:r w:rsidRPr="00EB10A7">
        <w:t>-</w:t>
      </w:r>
      <w:r w:rsidRPr="00EB10A7">
        <w:t>情報通信における機器、ソフトウェア及びサービス</w:t>
      </w:r>
      <w:r w:rsidRPr="00EB10A7">
        <w:t>-</w:t>
      </w:r>
      <w:r w:rsidRPr="00EB10A7">
        <w:t>第</w:t>
      </w:r>
      <w:r w:rsidRPr="00EB10A7">
        <w:t>3</w:t>
      </w:r>
      <w:r w:rsidRPr="00EB10A7">
        <w:t>部</w:t>
      </w:r>
      <w:r w:rsidRPr="00EB10A7">
        <w:t>-</w:t>
      </w:r>
      <w:r w:rsidRPr="00EB10A7">
        <w:t>ウェブコンテンツ</w:t>
      </w:r>
      <w:r w:rsidRPr="00EB10A7">
        <w:t xml:space="preserve"> "</w:t>
      </w:r>
      <w:r w:rsidRPr="00EB10A7">
        <w:t>にレベル</w:t>
      </w:r>
      <w:r w:rsidRPr="00EB10A7">
        <w:t>AA</w:t>
      </w:r>
      <w:r w:rsidRPr="00EB10A7">
        <w:t>を維持することを目指して運用されています。</w:t>
      </w:r>
      <w:r w:rsidRPr="00EB10A7">
        <w:tab/>
      </w:r>
      <w:r w:rsidRPr="00EB10A7">
        <w:t>ウェブサイトでは、文字や画像に加え、一部動画コンテンツも掲載し、手話通訳付きの官房長官記者会見の動画など、政府の情報発信の役割を果たす</w:t>
      </w:r>
      <w:r w:rsidRPr="00EB10A7">
        <w:t>ことを目的としています。</w:t>
      </w:r>
      <w:r w:rsidRPr="00EB10A7">
        <w:t xml:space="preserve"> </w:t>
      </w:r>
    </w:p>
    <w:p w14:paraId="3D37BC3E" w14:textId="77777777" w:rsidR="00E62A41" w:rsidRDefault="00016464">
      <w:pPr>
        <w:pStyle w:val="SingleTxtG"/>
      </w:pPr>
      <w:r w:rsidRPr="00EB10A7">
        <w:t>97.</w:t>
      </w:r>
      <w:r w:rsidRPr="00EB10A7">
        <w:tab/>
      </w:r>
      <w:r w:rsidRPr="00EB10A7">
        <w:t>厚生労働省は、</w:t>
      </w:r>
      <w:r w:rsidRPr="00EB10A7">
        <w:tab/>
        <w:t>"</w:t>
      </w:r>
      <w:r w:rsidRPr="00EB10A7">
        <w:t>音声合成・文字拡大サービス</w:t>
      </w:r>
      <w:r w:rsidRPr="00EB10A7">
        <w:t xml:space="preserve"> "</w:t>
      </w:r>
      <w:r w:rsidRPr="00EB10A7">
        <w:t>を開始し、</w:t>
      </w:r>
      <w:r w:rsidRPr="00EB10A7">
        <w:t>"</w:t>
      </w:r>
      <w:r w:rsidRPr="00EB10A7">
        <w:t>デジタル点字ファイル</w:t>
      </w:r>
      <w:r w:rsidRPr="00EB10A7">
        <w:t xml:space="preserve"> "</w:t>
      </w:r>
      <w:r w:rsidRPr="00EB10A7">
        <w:t>を提供しています。</w:t>
      </w:r>
    </w:p>
    <w:p w14:paraId="1E3D76CF" w14:textId="77777777" w:rsidR="00E62A41" w:rsidRDefault="00016464">
      <w:pPr>
        <w:pStyle w:val="SingleTxtG"/>
      </w:pPr>
      <w:r w:rsidRPr="00EB10A7">
        <w:t>98.</w:t>
      </w:r>
      <w:r w:rsidRPr="00EB10A7">
        <w:tab/>
      </w:r>
      <w:r w:rsidRPr="00EB10A7">
        <w:t>従来は印刷物で提出する必要があった選挙公報を電子データで提出できるようにし、音声合成ソフトに対応したフォーマットで公開できるようにした。</w:t>
      </w:r>
      <w:r w:rsidRPr="00EB10A7">
        <w:tab/>
      </w:r>
      <w:r w:rsidRPr="00EB10A7">
        <w:t>また、参議院議員選挙の政見放送やスタジオ収録において、手話通訳や字幕を提供できるようになりました。</w:t>
      </w:r>
      <w:r w:rsidRPr="00EB10A7">
        <w:t>2019</w:t>
      </w:r>
      <w:r w:rsidRPr="00EB10A7">
        <w:t>年</w:t>
      </w:r>
      <w:r w:rsidRPr="00EB10A7">
        <w:t>4</w:t>
      </w:r>
      <w:r w:rsidRPr="00EB10A7">
        <w:t>月の統一地方選挙では、点字版と音声版による詳細な選挙情報を提供し、視覚障がい者の投票環境の整備を図りました。</w:t>
      </w:r>
    </w:p>
    <w:p w14:paraId="3703A656" w14:textId="77777777" w:rsidR="00E62A41" w:rsidRDefault="00016464">
      <w:pPr>
        <w:pStyle w:val="H23G"/>
      </w:pPr>
      <w:r w:rsidRPr="00EB10A7">
        <w:tab/>
      </w:r>
      <w:r w:rsidRPr="00EB10A7">
        <w:tab/>
      </w:r>
      <w:r w:rsidRPr="00EB10A7">
        <w:t>論点整理</w:t>
      </w:r>
      <w:r w:rsidRPr="00EB10A7">
        <w:t>21</w:t>
      </w:r>
      <w:r w:rsidRPr="00EB10A7">
        <w:t>（</w:t>
      </w:r>
      <w:r w:rsidRPr="00EB10A7">
        <w:t>c</w:t>
      </w:r>
      <w:r w:rsidRPr="00EB10A7">
        <w:t>）項への回答</w:t>
      </w:r>
    </w:p>
    <w:p w14:paraId="2211017E" w14:textId="77777777" w:rsidR="00E62A41" w:rsidRDefault="00016464">
      <w:pPr>
        <w:pStyle w:val="SingleTxtG"/>
      </w:pPr>
      <w:r w:rsidRPr="00EB10A7">
        <w:t>99.</w:t>
      </w:r>
      <w:r w:rsidRPr="00EB10A7">
        <w:tab/>
        <w:t>GOJ</w:t>
      </w:r>
      <w:r w:rsidRPr="00EB10A7">
        <w:t>は、字幕・解説・手話の制作費を補助することで、放送局の取り組みを促進している。</w:t>
      </w:r>
      <w:r w:rsidRPr="00EB10A7">
        <w:tab/>
        <w:t>2019</w:t>
      </w:r>
      <w:r w:rsidRPr="00EB10A7">
        <w:t>年度は、字幕番組</w:t>
      </w:r>
      <w:r w:rsidRPr="00EB10A7">
        <w:t>47,302</w:t>
      </w:r>
      <w:r w:rsidRPr="00EB10A7">
        <w:t>本、解説番組</w:t>
      </w:r>
      <w:r w:rsidRPr="00EB10A7">
        <w:t>3,984</w:t>
      </w:r>
      <w:r w:rsidRPr="00EB10A7">
        <w:t>本、手話番組</w:t>
      </w:r>
      <w:r w:rsidRPr="00EB10A7">
        <w:t>1,547</w:t>
      </w:r>
      <w:r w:rsidRPr="00EB10A7">
        <w:t>本を制作した放送局</w:t>
      </w:r>
      <w:r w:rsidRPr="00EB10A7">
        <w:t>122</w:t>
      </w:r>
      <w:r w:rsidRPr="00EB10A7">
        <w:t>社に補助金を交付している。</w:t>
      </w:r>
    </w:p>
    <w:p w14:paraId="017306DC" w14:textId="77777777" w:rsidR="00E62A41" w:rsidRDefault="00016464">
      <w:pPr>
        <w:pStyle w:val="H23G"/>
      </w:pPr>
      <w:r w:rsidRPr="00EB10A7">
        <w:tab/>
      </w:r>
      <w:r w:rsidRPr="00EB10A7">
        <w:tab/>
      </w:r>
      <w:r w:rsidRPr="00EB10A7">
        <w:t>論点整理</w:t>
      </w:r>
      <w:r w:rsidRPr="00EB10A7">
        <w:t>21</w:t>
      </w:r>
      <w:r w:rsidRPr="00EB10A7">
        <w:t>（</w:t>
      </w:r>
      <w:r w:rsidRPr="00EB10A7">
        <w:t>d</w:t>
      </w:r>
      <w:r w:rsidRPr="00EB10A7">
        <w:t>）項への回答</w:t>
      </w:r>
    </w:p>
    <w:p w14:paraId="34DACF5C" w14:textId="77777777" w:rsidR="00E62A41" w:rsidRDefault="00016464">
      <w:pPr>
        <w:pStyle w:val="SingleTxtG"/>
      </w:pPr>
      <w:r w:rsidRPr="00EB10A7">
        <w:t>100.</w:t>
      </w:r>
      <w:r w:rsidRPr="00EB10A7">
        <w:tab/>
        <w:t>2004</w:t>
      </w:r>
      <w:r w:rsidRPr="00EB10A7">
        <w:t>年、国内外の既存のガイドラインを参考に、日本語特有の事項を考慮し、国内規格</w:t>
      </w:r>
      <w:r w:rsidRPr="00EB10A7">
        <w:t>JIS X8341-3</w:t>
      </w:r>
      <w:r w:rsidRPr="00EB10A7">
        <w:t>（高齢者・障害者向けガイドライン；情報通信における機器、ソフトウェア及びサービス；第</w:t>
      </w:r>
      <w:r w:rsidRPr="00EB10A7">
        <w:t>3</w:t>
      </w:r>
      <w:r w:rsidRPr="00EB10A7">
        <w:t>部：ウェブコンテンツ）</w:t>
      </w:r>
      <w:r w:rsidRPr="00EB10A7">
        <w:t>が策定された。</w:t>
      </w:r>
      <w:r w:rsidRPr="00EB10A7">
        <w:tab/>
      </w:r>
      <w:r w:rsidRPr="00EB10A7">
        <w:t>その後、</w:t>
      </w:r>
      <w:r w:rsidRPr="00EB10A7">
        <w:t>2016</w:t>
      </w:r>
      <w:r w:rsidRPr="00EB10A7">
        <w:t>年</w:t>
      </w:r>
      <w:r w:rsidRPr="00EB10A7">
        <w:t>3</w:t>
      </w:r>
      <w:r w:rsidRPr="00EB10A7">
        <w:t>月に、</w:t>
      </w:r>
      <w:r w:rsidRPr="00EB10A7">
        <w:t>W3C</w:t>
      </w:r>
      <w:r w:rsidRPr="00EB10A7">
        <w:t>勧告</w:t>
      </w:r>
      <w:r w:rsidRPr="00EB10A7">
        <w:t xml:space="preserve"> "WCAG 2.0" </w:t>
      </w:r>
      <w:r w:rsidRPr="00EB10A7">
        <w:t>に基づく国際規格</w:t>
      </w:r>
      <w:r w:rsidRPr="00EB10A7">
        <w:t xml:space="preserve"> ISO/IEC 40500: 2012 </w:t>
      </w:r>
      <w:r w:rsidRPr="00EB10A7">
        <w:t>に準拠するよう、対応する</w:t>
      </w:r>
      <w:r w:rsidRPr="00EB10A7">
        <w:t>JIS</w:t>
      </w:r>
      <w:r w:rsidRPr="00EB10A7">
        <w:t>が改訂されました。</w:t>
      </w:r>
    </w:p>
    <w:p w14:paraId="4951C10F" w14:textId="77777777" w:rsidR="00E62A41" w:rsidRDefault="00016464">
      <w:pPr>
        <w:pStyle w:val="SingleTxtG"/>
      </w:pPr>
      <w:r w:rsidRPr="00EB10A7">
        <w:lastRenderedPageBreak/>
        <w:t>101.</w:t>
      </w:r>
      <w:r w:rsidRPr="00EB10A7">
        <w:tab/>
      </w:r>
      <w:r w:rsidRPr="00EB10A7">
        <w:t>日本政府は、これらの基準への準拠を促進するため、公共機関のウェブサイトが高齢者や障害者を含む誰もがスムーズに利用できるようにするためのガイドライン（「みんなの公共サイト運用ガイドライン」）を策定し、公共機関のウェブアクセシビリティ向上への取り組みを支援している。</w:t>
      </w:r>
    </w:p>
    <w:p w14:paraId="60682A1C" w14:textId="77777777" w:rsidR="00E62A41" w:rsidRDefault="00016464">
      <w:pPr>
        <w:pStyle w:val="H1G"/>
      </w:pPr>
      <w:r w:rsidRPr="00EB10A7">
        <w:tab/>
      </w:r>
      <w:r w:rsidRPr="00EB10A7">
        <w:tab/>
      </w:r>
      <w:r w:rsidRPr="00EB10A7">
        <w:t>プライバシーの尊重（</w:t>
      </w:r>
      <w:r w:rsidRPr="00EB10A7">
        <w:t>22</w:t>
      </w:r>
      <w:r w:rsidRPr="00EB10A7">
        <w:t>条）</w:t>
      </w:r>
      <w:r w:rsidRPr="00EB10A7">
        <w:t xml:space="preserve"> </w:t>
      </w:r>
    </w:p>
    <w:p w14:paraId="17246B9C" w14:textId="77777777" w:rsidR="00E62A41" w:rsidRDefault="00016464">
      <w:pPr>
        <w:pStyle w:val="H23G"/>
      </w:pPr>
      <w:r w:rsidRPr="00EB10A7">
        <w:tab/>
      </w:r>
      <w:r w:rsidRPr="00EB10A7">
        <w:tab/>
      </w:r>
      <w:r w:rsidRPr="00EB10A7">
        <w:t>論点整理</w:t>
      </w:r>
      <w:r w:rsidRPr="00EB10A7">
        <w:t>22</w:t>
      </w:r>
      <w:r w:rsidRPr="00EB10A7">
        <w:t>項</w:t>
      </w:r>
      <w:r w:rsidRPr="00EB10A7">
        <w:t>への回答</w:t>
      </w:r>
    </w:p>
    <w:p w14:paraId="6B4107AD" w14:textId="77777777" w:rsidR="00E62A41" w:rsidRDefault="00016464">
      <w:pPr>
        <w:pStyle w:val="SingleTxtG"/>
      </w:pPr>
      <w:r w:rsidRPr="00EB10A7">
        <w:t>102.</w:t>
      </w:r>
      <w:r w:rsidRPr="00EB10A7">
        <w:tab/>
      </w:r>
      <w:r w:rsidRPr="00EB10A7">
        <w:t>社会保障・税番号制度（マイナンバー制度）については、マイナンバー及びマイナンバーに係る個人情報の安全かつ障害者を含む適切な取扱いを確保するため、行政手続における</w:t>
      </w:r>
      <w:r w:rsidRPr="00EB10A7">
        <w:tab/>
      </w:r>
      <w:r w:rsidRPr="00EB10A7">
        <w:t>特定の個人を識別するための番号の利用等に関する法律（マイナンバー法）が制定された。また、「個人情報の保護に関する法律」では、障がい者を含む個人情報の適正な取り扱いを求めています。</w:t>
      </w:r>
      <w:r w:rsidRPr="00EB10A7">
        <w:t xml:space="preserve"> </w:t>
      </w:r>
    </w:p>
    <w:p w14:paraId="38D0670B" w14:textId="77777777" w:rsidR="00E62A41" w:rsidRDefault="00016464">
      <w:pPr>
        <w:pStyle w:val="H1G"/>
      </w:pPr>
      <w:r w:rsidRPr="00EB10A7">
        <w:tab/>
      </w:r>
      <w:r w:rsidRPr="00EB10A7">
        <w:tab/>
      </w:r>
      <w:r w:rsidRPr="00EB10A7">
        <w:t>家庭と家族の尊重（第</w:t>
      </w:r>
      <w:r w:rsidRPr="00EB10A7">
        <w:t>23</w:t>
      </w:r>
      <w:r w:rsidRPr="00EB10A7">
        <w:t>条）</w:t>
      </w:r>
    </w:p>
    <w:p w14:paraId="2E0DD9C1" w14:textId="77777777" w:rsidR="00E62A41" w:rsidRDefault="00016464">
      <w:pPr>
        <w:pStyle w:val="H23G"/>
      </w:pPr>
      <w:r w:rsidRPr="00EB10A7">
        <w:tab/>
      </w:r>
      <w:r w:rsidRPr="00EB10A7">
        <w:tab/>
      </w:r>
      <w:r w:rsidRPr="00EB10A7">
        <w:t>論点整理</w:t>
      </w:r>
      <w:r w:rsidRPr="00EB10A7">
        <w:t>23</w:t>
      </w:r>
      <w:r w:rsidRPr="00EB10A7">
        <w:t>項（</w:t>
      </w:r>
      <w:r w:rsidRPr="00EB10A7">
        <w:t>a</w:t>
      </w:r>
      <w:r w:rsidRPr="00EB10A7">
        <w:t>）に対する回答</w:t>
      </w:r>
    </w:p>
    <w:p w14:paraId="646782E6" w14:textId="77777777" w:rsidR="00E62A41" w:rsidRDefault="00016464">
      <w:pPr>
        <w:pStyle w:val="SingleTxtG"/>
      </w:pPr>
      <w:r w:rsidRPr="00EB10A7">
        <w:t>103.</w:t>
      </w:r>
      <w:r w:rsidRPr="00EB10A7">
        <w:tab/>
      </w:r>
      <w:r w:rsidRPr="00EB10A7">
        <w:t>民法</w:t>
      </w:r>
      <w:r w:rsidRPr="00EB10A7">
        <w:t>770</w:t>
      </w:r>
      <w:r w:rsidRPr="00EB10A7">
        <w:t>条</w:t>
      </w:r>
      <w:r w:rsidRPr="00EB10A7">
        <w:t>1</w:t>
      </w:r>
      <w:r w:rsidRPr="00EB10A7">
        <w:t>項</w:t>
      </w:r>
      <w:r w:rsidRPr="00EB10A7">
        <w:t>4</w:t>
      </w:r>
      <w:r w:rsidRPr="00EB10A7">
        <w:t>号は、夫婦の一方が回復の見込みのない重い精神病に</w:t>
      </w:r>
      <w:r w:rsidRPr="00EB10A7">
        <w:t>かかり、その者が夫婦間の協力義務を果たせない場合、他方配偶者の意思に反して婚姻を継続することは相当でないとの考えに基づくものである。</w:t>
      </w:r>
    </w:p>
    <w:p w14:paraId="72159DD3" w14:textId="77777777" w:rsidR="00E62A41" w:rsidRDefault="00016464">
      <w:pPr>
        <w:pStyle w:val="SingleTxtG"/>
      </w:pPr>
      <w:r w:rsidRPr="00EB10A7">
        <w:t>104.</w:t>
      </w:r>
      <w:r w:rsidRPr="00EB10A7">
        <w:tab/>
      </w:r>
      <w:r w:rsidRPr="00EB10A7">
        <w:t>ただし、第</w:t>
      </w:r>
      <w:r w:rsidRPr="00EB10A7">
        <w:t>770</w:t>
      </w:r>
      <w:r w:rsidRPr="00EB10A7">
        <w:t>条第</w:t>
      </w:r>
      <w:r w:rsidRPr="00EB10A7">
        <w:t>2</w:t>
      </w:r>
      <w:r w:rsidRPr="00EB10A7">
        <w:t>項は、第</w:t>
      </w:r>
      <w:r w:rsidRPr="00EB10A7">
        <w:t>770</w:t>
      </w:r>
      <w:r w:rsidRPr="00EB10A7">
        <w:t>条第</w:t>
      </w:r>
      <w:r w:rsidRPr="00EB10A7">
        <w:t>1</w:t>
      </w:r>
      <w:r w:rsidRPr="00EB10A7">
        <w:t>項に該当する事由があっても、一切の事情を考慮して婚姻を継続することが相当であると認められるときは、離婚の申立てを棄却することができると定めています。</w:t>
      </w:r>
    </w:p>
    <w:p w14:paraId="4254938D" w14:textId="77777777" w:rsidR="00E62A41" w:rsidRDefault="00016464">
      <w:pPr>
        <w:pStyle w:val="SingleTxtG"/>
      </w:pPr>
      <w:r w:rsidRPr="00EB10A7">
        <w:t>105.</w:t>
      </w:r>
      <w:r w:rsidRPr="00EB10A7">
        <w:tab/>
      </w:r>
      <w:r w:rsidRPr="00EB10A7">
        <w:t>したがって、当該規定は婚姻当事者双方の利益を考慮したものであり、障害者を差別するものであると主張することは全く不当である。</w:t>
      </w:r>
    </w:p>
    <w:p w14:paraId="41AD5147" w14:textId="77777777" w:rsidR="00E62A41" w:rsidRDefault="00016464">
      <w:pPr>
        <w:pStyle w:val="SingleTxtG"/>
      </w:pPr>
      <w:r w:rsidRPr="00EB10A7">
        <w:t>106.</w:t>
      </w:r>
      <w:r w:rsidRPr="00EB10A7">
        <w:t>いずれにしても、</w:t>
      </w:r>
      <w:r w:rsidRPr="00EB10A7">
        <w:tab/>
      </w:r>
      <w:r w:rsidRPr="00EB10A7">
        <w:t>民法等の規定は、</w:t>
      </w:r>
      <w:r w:rsidRPr="00EB10A7">
        <w:t>社会情勢の変化を踏まえて、必要に応じて見直す必要があると日本政府は考えています。</w:t>
      </w:r>
    </w:p>
    <w:p w14:paraId="3113EE74" w14:textId="77777777" w:rsidR="00E62A41" w:rsidRDefault="00016464">
      <w:pPr>
        <w:pStyle w:val="H23G"/>
      </w:pPr>
      <w:r w:rsidRPr="00EB10A7">
        <w:tab/>
      </w:r>
      <w:r w:rsidRPr="00EB10A7">
        <w:tab/>
      </w:r>
      <w:r w:rsidRPr="00EB10A7">
        <w:t>論点整理</w:t>
      </w:r>
      <w:r w:rsidRPr="00EB10A7">
        <w:t>23</w:t>
      </w:r>
      <w:r w:rsidRPr="00EB10A7">
        <w:t>項</w:t>
      </w:r>
      <w:r w:rsidRPr="00EB10A7">
        <w:t>(b)</w:t>
      </w:r>
      <w:r w:rsidRPr="00EB10A7">
        <w:t>への回答</w:t>
      </w:r>
    </w:p>
    <w:p w14:paraId="64AFB3ED" w14:textId="77777777" w:rsidR="00E62A41" w:rsidRDefault="00016464">
      <w:pPr>
        <w:pStyle w:val="SingleTxtG"/>
      </w:pPr>
      <w:r w:rsidRPr="00EB10A7">
        <w:t>107.</w:t>
      </w:r>
      <w:r w:rsidRPr="00EB10A7">
        <w:tab/>
      </w:r>
      <w:r w:rsidRPr="00EB10A7">
        <w:t>日本政府は、障害者、障害児の保護者又は障害者を介護する者からの相談に応じ、必要</w:t>
      </w:r>
      <w:r w:rsidRPr="00EB10A7">
        <w:t xml:space="preserve"> </w:t>
      </w:r>
      <w:r w:rsidRPr="00EB10A7">
        <w:t>な情報の提供及び助言を行っている。</w:t>
      </w:r>
      <w:r w:rsidRPr="00EB10A7">
        <w:tab/>
      </w:r>
      <w:r w:rsidRPr="00EB10A7">
        <w:t>児童相談所においては、相談・援助活動を行う際には、常に児童の最善の利益を考</w:t>
      </w:r>
      <w:r w:rsidRPr="00EB10A7">
        <w:t xml:space="preserve"> </w:t>
      </w:r>
      <w:r w:rsidRPr="00EB10A7">
        <w:t>慮しなければならず、相談への対応や通報を受けた際には、児童及びその家族の状況に配慮し</w:t>
      </w:r>
      <w:r w:rsidRPr="00EB10A7">
        <w:t xml:space="preserve"> </w:t>
      </w:r>
      <w:r w:rsidRPr="00EB10A7">
        <w:t>た援助を行うこととしている。</w:t>
      </w:r>
    </w:p>
    <w:p w14:paraId="4396787E" w14:textId="77777777" w:rsidR="00E62A41" w:rsidRDefault="00016464">
      <w:pPr>
        <w:pStyle w:val="SingleTxtG"/>
      </w:pPr>
      <w:r w:rsidRPr="00EB10A7">
        <w:t>108.</w:t>
      </w:r>
      <w:r w:rsidRPr="00EB10A7">
        <w:tab/>
      </w:r>
      <w:r w:rsidRPr="00EB10A7">
        <w:t>その他、特別児童扶養手当法に基づき、日本政府は特別児童扶養手当と障害</w:t>
      </w:r>
      <w:r w:rsidRPr="00EB10A7">
        <w:t>児福祉手当を支給しています。</w:t>
      </w:r>
      <w:r w:rsidRPr="00EB10A7">
        <w:t xml:space="preserve"> </w:t>
      </w:r>
    </w:p>
    <w:p w14:paraId="7E995B1A" w14:textId="77777777" w:rsidR="00E62A41" w:rsidRDefault="00016464">
      <w:pPr>
        <w:pStyle w:val="H1G"/>
      </w:pPr>
      <w:r w:rsidRPr="00EB10A7">
        <w:tab/>
      </w:r>
      <w:r w:rsidRPr="00EB10A7">
        <w:tab/>
      </w:r>
      <w:r w:rsidRPr="00EB10A7">
        <w:t>教育（第</w:t>
      </w:r>
      <w:r w:rsidRPr="00EB10A7">
        <w:t>24</w:t>
      </w:r>
      <w:r w:rsidRPr="00EB10A7">
        <w:t>条）</w:t>
      </w:r>
      <w:r w:rsidRPr="00EB10A7">
        <w:t xml:space="preserve"> </w:t>
      </w:r>
    </w:p>
    <w:p w14:paraId="5C48F2C6" w14:textId="77777777" w:rsidR="00E62A41" w:rsidRDefault="00016464">
      <w:pPr>
        <w:pStyle w:val="H23G"/>
      </w:pPr>
      <w:r w:rsidRPr="00EB10A7">
        <w:tab/>
      </w:r>
      <w:r w:rsidRPr="00EB10A7">
        <w:tab/>
      </w:r>
      <w:r w:rsidRPr="00EB10A7">
        <w:t>論点整理</w:t>
      </w:r>
      <w:r w:rsidRPr="00EB10A7">
        <w:t>24</w:t>
      </w:r>
      <w:r w:rsidRPr="00EB10A7">
        <w:t>項（</w:t>
      </w:r>
      <w:r w:rsidRPr="00EB10A7">
        <w:t>a</w:t>
      </w:r>
      <w:r w:rsidRPr="00EB10A7">
        <w:t>）に対する回答</w:t>
      </w:r>
    </w:p>
    <w:p w14:paraId="7596795B" w14:textId="77777777" w:rsidR="00E62A41" w:rsidRDefault="00016464">
      <w:pPr>
        <w:pStyle w:val="SingleTxtG"/>
      </w:pPr>
      <w:r w:rsidRPr="00EB10A7">
        <w:t>109.</w:t>
      </w:r>
      <w:bookmarkStart w:id="0" w:name="_Hlk94884194"/>
      <w:r w:rsidRPr="00EB10A7">
        <w:tab/>
      </w:r>
      <w:r w:rsidRPr="00EB10A7">
        <w:t>個人の教育的ニーズに最も適切に対応するため、日本政府は、</w:t>
      </w:r>
      <w:bookmarkEnd w:id="0"/>
      <w:r w:rsidRPr="00EB10A7">
        <w:t xml:space="preserve"> </w:t>
      </w:r>
      <w:r w:rsidRPr="00EB10A7">
        <w:t>多様な学習の場（例：通常の学級、通常の学校のリソースルームにおける特別支援サービス、主に週</w:t>
      </w:r>
      <w:r w:rsidRPr="00EB10A7">
        <w:t>1</w:t>
      </w:r>
      <w:r w:rsidRPr="00EB10A7">
        <w:t>～</w:t>
      </w:r>
      <w:r w:rsidRPr="00EB10A7">
        <w:t>2</w:t>
      </w:r>
      <w:r w:rsidRPr="00EB10A7">
        <w:t>時間</w:t>
      </w:r>
      <w:r w:rsidRPr="00EB10A7">
        <w:t xml:space="preserve"> </w:t>
      </w:r>
      <w:r w:rsidRPr="00EB10A7">
        <w:t>通常学校の特別支援学級、特別支援学校</w:t>
      </w:r>
      <w:r w:rsidRPr="00EB10A7">
        <w:rPr>
          <w:rFonts w:hint="eastAsia"/>
        </w:rPr>
        <w:t>）を</w:t>
      </w:r>
      <w:r w:rsidRPr="00EB10A7">
        <w:t>提供し、各カリキュラム間の継続性を確保する。また、障害のある子どもとない子どもが同じ教室で学ぶ「</w:t>
      </w:r>
      <w:r w:rsidRPr="00EB10A7">
        <w:rPr>
          <w:rFonts w:hint="eastAsia"/>
        </w:rPr>
        <w:t>共同活動・共同学習」</w:t>
      </w:r>
      <w:r w:rsidRPr="00EB10A7">
        <w:t>（</w:t>
      </w:r>
      <w:r w:rsidRPr="00EB10A7">
        <w:t xml:space="preserve"> </w:t>
      </w:r>
      <w:r w:rsidRPr="00EB10A7">
        <w:t>）の推進を目指し、学習指導要領の改訂を行うなど、様々な施策を実施して</w:t>
      </w:r>
      <w:r w:rsidRPr="00EB10A7">
        <w:rPr>
          <w:rFonts w:hint="eastAsia"/>
        </w:rPr>
        <w:t>いる。</w:t>
      </w:r>
      <w:r w:rsidRPr="00EB10A7">
        <w:t>さらに、障害の</w:t>
      </w:r>
      <w:r w:rsidRPr="00EB10A7">
        <w:t>ある児童の通常学級への在籍を支援し、障害のある児童が学習の場として通常学級を</w:t>
      </w:r>
      <w:r w:rsidRPr="00EB10A7">
        <w:t xml:space="preserve"> </w:t>
      </w:r>
      <w:r w:rsidRPr="00EB10A7">
        <w:t>選択する権利を保障するため、以下のような立法上、政治上、財政上の措置を行っている。</w:t>
      </w:r>
      <w:r w:rsidRPr="00EB10A7">
        <w:t xml:space="preserve"> </w:t>
      </w:r>
    </w:p>
    <w:p w14:paraId="28BA99B0" w14:textId="77777777" w:rsidR="00E62A41" w:rsidRDefault="00016464">
      <w:pPr>
        <w:pStyle w:val="SingleTxtG"/>
      </w:pPr>
      <w:r w:rsidRPr="00EB10A7">
        <w:t>110.</w:t>
      </w:r>
      <w:r w:rsidRPr="00EB10A7">
        <w:tab/>
      </w:r>
      <w:r w:rsidRPr="00EB10A7">
        <w:t>立法措置に関して、日本政府は以下を含む様々な措置を講じている。</w:t>
      </w:r>
      <w:r w:rsidRPr="00EB10A7">
        <w:t xml:space="preserve"> </w:t>
      </w:r>
    </w:p>
    <w:p w14:paraId="19A6B1B5" w14:textId="77777777" w:rsidR="00E62A41" w:rsidRDefault="00016464">
      <w:pPr>
        <w:pStyle w:val="SingleTxtG"/>
      </w:pPr>
      <w:r>
        <w:lastRenderedPageBreak/>
        <w:tab/>
      </w:r>
      <w:r w:rsidR="00A64AA7" w:rsidRPr="00EB10A7">
        <w:t>(a)</w:t>
      </w:r>
      <w:r w:rsidR="00A64AA7" w:rsidRPr="00EB10A7">
        <w:t>基準を満たした</w:t>
      </w:r>
      <w:r w:rsidR="00A64AA7" w:rsidRPr="00EB10A7">
        <w:tab/>
      </w:r>
      <w:r w:rsidR="00A64AA7" w:rsidRPr="00EB10A7">
        <w:t>障害児は原則として特別支援学校に入学させるという従来の学校選択の枠組みを廃止し、子どもや保護者の意見をできるだけ尊重するよう、地方教育委員会に新たな枠組みを設けること。</w:t>
      </w:r>
      <w:r w:rsidR="00A64AA7" w:rsidRPr="00EB10A7">
        <w:t xml:space="preserve"> </w:t>
      </w:r>
    </w:p>
    <w:p w14:paraId="2AFC2C25" w14:textId="77777777" w:rsidR="00E62A41" w:rsidRDefault="00016464">
      <w:pPr>
        <w:pStyle w:val="SingleTxtG"/>
      </w:pPr>
      <w:r>
        <w:tab/>
      </w:r>
      <w:r w:rsidR="00A64AA7" w:rsidRPr="00EB10A7">
        <w:t>(b)</w:t>
      </w:r>
      <w:r w:rsidR="00A64AA7" w:rsidRPr="00EB10A7">
        <w:t>学習指導</w:t>
      </w:r>
      <w:r w:rsidR="00A64AA7" w:rsidRPr="00EB10A7">
        <w:rPr>
          <w:rFonts w:hint="eastAsia"/>
        </w:rPr>
        <w:t>要領の改訂により、</w:t>
      </w:r>
      <w:r w:rsidR="00A64AA7" w:rsidRPr="00EB10A7">
        <w:tab/>
      </w:r>
      <w:r w:rsidR="00A64AA7" w:rsidRPr="00EB10A7">
        <w:t>特別支援学校と幼稚園、小学校、中学校、高等学校の教育課程との連続性を重視すること。</w:t>
      </w:r>
      <w:r w:rsidR="00A64AA7" w:rsidRPr="00EB10A7">
        <w:t xml:space="preserve"> </w:t>
      </w:r>
    </w:p>
    <w:p w14:paraId="2736548B" w14:textId="77777777" w:rsidR="00E62A41" w:rsidRDefault="00016464">
      <w:pPr>
        <w:pStyle w:val="SingleTxtG"/>
      </w:pPr>
      <w:r>
        <w:tab/>
      </w:r>
      <w:r w:rsidR="00A64AA7" w:rsidRPr="00EB10A7">
        <w:t>(c)</w:t>
      </w:r>
      <w:r w:rsidR="00A64AA7" w:rsidRPr="00EB10A7">
        <w:tab/>
      </w:r>
      <w:r w:rsidR="00A64AA7" w:rsidRPr="00EB10A7">
        <w:t>特別支援教育補助員や医療的ケアを行う看護師などの専門スタッフの配置を促進するための学校教育法施行規則の改正。</w:t>
      </w:r>
      <w:r w:rsidR="00A64AA7" w:rsidRPr="00EB10A7">
        <w:t xml:space="preserve"> </w:t>
      </w:r>
    </w:p>
    <w:p w14:paraId="6A562ED0" w14:textId="77777777" w:rsidR="00E62A41" w:rsidRDefault="00016464">
      <w:pPr>
        <w:pStyle w:val="SingleTxtG"/>
      </w:pPr>
      <w:r>
        <w:tab/>
      </w:r>
      <w:r w:rsidR="00A64AA7" w:rsidRPr="00EB10A7">
        <w:t>(d)</w:t>
      </w:r>
      <w:r w:rsidR="00A64AA7" w:rsidRPr="00EB10A7">
        <w:tab/>
      </w:r>
      <w:r w:rsidR="00A64AA7" w:rsidRPr="00EB10A7">
        <w:t>普通科高校のリソースルームに特別支援サービスを設置する。</w:t>
      </w:r>
      <w:r w:rsidR="00A64AA7" w:rsidRPr="00EB10A7">
        <w:t xml:space="preserve"> </w:t>
      </w:r>
    </w:p>
    <w:p w14:paraId="074EC4FF" w14:textId="77777777" w:rsidR="00E62A41" w:rsidRDefault="00016464">
      <w:pPr>
        <w:pStyle w:val="SingleTxtG"/>
      </w:pPr>
      <w:r>
        <w:tab/>
      </w:r>
      <w:r w:rsidR="00A64AA7" w:rsidRPr="00EB10A7">
        <w:t>(e)</w:t>
      </w:r>
      <w:r w:rsidR="00A64AA7" w:rsidRPr="00EB10A7">
        <w:tab/>
      </w:r>
      <w:r w:rsidR="00A64AA7" w:rsidRPr="00EB10A7">
        <w:t>アクセシビリティ基準に適合しなければならない建築物に、公立の小中学校施設を追加すること。</w:t>
      </w:r>
      <w:r w:rsidR="00A64AA7" w:rsidRPr="00EB10A7">
        <w:t xml:space="preserve"> </w:t>
      </w:r>
    </w:p>
    <w:p w14:paraId="73E81F89" w14:textId="77777777" w:rsidR="00E62A41" w:rsidRDefault="00016464">
      <w:pPr>
        <w:pStyle w:val="SingleTxtG"/>
      </w:pPr>
      <w:r>
        <w:tab/>
      </w:r>
      <w:r w:rsidR="00A64AA7" w:rsidRPr="00EB10A7">
        <w:t>(f)</w:t>
      </w:r>
      <w:r w:rsidR="00A64AA7" w:rsidRPr="00EB10A7">
        <w:tab/>
      </w:r>
      <w:r w:rsidR="00A64AA7" w:rsidRPr="00EB10A7">
        <w:t>医療的ケアを必要とする児童生徒が在籍する学校を支援するために必要な措置を国及び地方公共団体がとることを義務付けること。</w:t>
      </w:r>
      <w:r w:rsidR="00A64AA7" w:rsidRPr="00EB10A7">
        <w:t xml:space="preserve"> </w:t>
      </w:r>
    </w:p>
    <w:p w14:paraId="2B0EADC0" w14:textId="77777777" w:rsidR="00E62A41" w:rsidRDefault="00016464">
      <w:pPr>
        <w:pStyle w:val="SingleTxtG"/>
      </w:pPr>
      <w:r w:rsidRPr="00EB10A7">
        <w:t>111.</w:t>
      </w:r>
      <w:r w:rsidRPr="00EB10A7">
        <w:tab/>
      </w:r>
      <w:r w:rsidRPr="00EB10A7">
        <w:t>政治的措置に関しては、</w:t>
      </w:r>
      <w:r w:rsidRPr="00EB10A7">
        <w:t>GOJ</w:t>
      </w:r>
      <w:r w:rsidRPr="00EB10A7">
        <w:t>は以下のような様々な措置を講じている。</w:t>
      </w:r>
      <w:r w:rsidRPr="00EB10A7">
        <w:t xml:space="preserve"> </w:t>
      </w:r>
    </w:p>
    <w:p w14:paraId="6D2C76A3" w14:textId="77777777" w:rsidR="00E62A41" w:rsidRDefault="00016464">
      <w:pPr>
        <w:pStyle w:val="SingleTxtG"/>
      </w:pPr>
      <w:r>
        <w:tab/>
      </w:r>
      <w:r w:rsidR="00A64AA7" w:rsidRPr="00EB10A7">
        <w:t>(a)</w:t>
      </w:r>
      <w:r w:rsidR="00A64AA7" w:rsidRPr="00EB10A7">
        <w:tab/>
      </w:r>
      <w:r w:rsidR="00A64AA7" w:rsidRPr="00EB10A7">
        <w:t>各自治体における共同活動・学習の好事例を示した「共同活動・学習ガイドライン」の改訂。</w:t>
      </w:r>
      <w:r w:rsidR="00A64AA7" w:rsidRPr="00EB10A7">
        <w:t xml:space="preserve"> </w:t>
      </w:r>
    </w:p>
    <w:p w14:paraId="5DD04DE3" w14:textId="77777777" w:rsidR="00E62A41" w:rsidRDefault="00016464">
      <w:pPr>
        <w:pStyle w:val="SingleTxtG"/>
      </w:pPr>
      <w:r>
        <w:tab/>
      </w:r>
      <w:r w:rsidR="00A64AA7" w:rsidRPr="00EB10A7">
        <w:t>(b)</w:t>
      </w:r>
      <w:r w:rsidR="00A64AA7" w:rsidRPr="00EB10A7">
        <w:tab/>
      </w:r>
      <w:r w:rsidR="00A64AA7" w:rsidRPr="00EB10A7">
        <w:t>学校の授業で使える「バリアフリーマインドセット」テキストの作成・発行。</w:t>
      </w:r>
      <w:r w:rsidR="00A64AA7" w:rsidRPr="00EB10A7">
        <w:t xml:space="preserve"> </w:t>
      </w:r>
    </w:p>
    <w:p w14:paraId="1B48F547" w14:textId="77777777" w:rsidR="00E62A41" w:rsidRDefault="00016464">
      <w:pPr>
        <w:pStyle w:val="SingleTxtG"/>
      </w:pPr>
      <w:r>
        <w:tab/>
      </w:r>
      <w:r w:rsidR="00A64AA7" w:rsidRPr="00EB10A7">
        <w:t>(c)</w:t>
      </w:r>
      <w:r w:rsidR="00A64AA7" w:rsidRPr="00EB10A7">
        <w:tab/>
      </w:r>
      <w:r w:rsidR="00A64AA7" w:rsidRPr="00EB10A7">
        <w:t>教員を目指すすべての学生が特別支援教育について学ぶ機会を得られるよう、高等教育における教職課程を改革すること。</w:t>
      </w:r>
      <w:r w:rsidR="00A64AA7" w:rsidRPr="00EB10A7">
        <w:t xml:space="preserve"> </w:t>
      </w:r>
    </w:p>
    <w:p w14:paraId="58F66947" w14:textId="77777777" w:rsidR="00E62A41" w:rsidRDefault="00016464">
      <w:pPr>
        <w:pStyle w:val="SingleTxtG"/>
      </w:pPr>
      <w:r>
        <w:tab/>
      </w:r>
      <w:r w:rsidR="00A64AA7" w:rsidRPr="00EB10A7">
        <w:t>(d)</w:t>
      </w:r>
      <w:r w:rsidR="00A64AA7" w:rsidRPr="00EB10A7">
        <w:tab/>
      </w:r>
      <w:r w:rsidR="00A64AA7" w:rsidRPr="00EB10A7">
        <w:t>教員に様々な研修の機会を提供すること。</w:t>
      </w:r>
      <w:r w:rsidR="00A64AA7" w:rsidRPr="00EB10A7">
        <w:t xml:space="preserve"> </w:t>
      </w:r>
    </w:p>
    <w:p w14:paraId="0031A363" w14:textId="77777777" w:rsidR="00E62A41" w:rsidRDefault="00016464">
      <w:pPr>
        <w:pStyle w:val="SingleTxtG"/>
      </w:pPr>
      <w:r w:rsidRPr="00EB10A7">
        <w:t>112.</w:t>
      </w:r>
      <w:r w:rsidRPr="00EB10A7">
        <w:tab/>
      </w:r>
      <w:r w:rsidRPr="00EB10A7">
        <w:t>財政的措置に関して、日本政府は、特別支援教育に携わる教員や専門ス</w:t>
      </w:r>
      <w:r w:rsidRPr="00EB10A7">
        <w:t>タッフの数を増やすために、以下を含む様々な措置を講じている。</w:t>
      </w:r>
      <w:r w:rsidRPr="00EB10A7">
        <w:t xml:space="preserve"> </w:t>
      </w:r>
    </w:p>
    <w:p w14:paraId="0B55B13C" w14:textId="77777777" w:rsidR="00E62A41" w:rsidRDefault="00016464">
      <w:pPr>
        <w:pStyle w:val="SingleTxtG"/>
      </w:pPr>
      <w:r>
        <w:tab/>
      </w:r>
      <w:r w:rsidR="00A64AA7" w:rsidRPr="00EB10A7">
        <w:t>(a)</w:t>
      </w:r>
      <w:r w:rsidR="00A64AA7" w:rsidRPr="00EB10A7">
        <w:tab/>
      </w:r>
      <w:r w:rsidR="00A64AA7" w:rsidRPr="00EB10A7">
        <w:t>特別支援教育アシスタントや医療的</w:t>
      </w:r>
      <w:r w:rsidR="00A64AA7" w:rsidRPr="00EB10A7">
        <w:rPr>
          <w:rFonts w:hint="eastAsia"/>
        </w:rPr>
        <w:t>ケアを</w:t>
      </w:r>
      <w:r w:rsidR="00A64AA7" w:rsidRPr="00EB10A7">
        <w:tab/>
      </w:r>
      <w:r w:rsidR="00A64AA7" w:rsidRPr="00EB10A7">
        <w:t>行う看護師などの専門スタッフへの助成を拡大する。</w:t>
      </w:r>
      <w:r w:rsidR="00A64AA7" w:rsidRPr="00EB10A7">
        <w:t xml:space="preserve"> </w:t>
      </w:r>
    </w:p>
    <w:p w14:paraId="717CFAF9" w14:textId="77777777" w:rsidR="00E62A41" w:rsidRDefault="00016464">
      <w:pPr>
        <w:pStyle w:val="SingleTxtG"/>
      </w:pPr>
      <w:r>
        <w:tab/>
      </w:r>
      <w:r w:rsidR="00A64AA7" w:rsidRPr="00EB10A7">
        <w:t>(b)</w:t>
      </w:r>
      <w:r w:rsidR="00A64AA7" w:rsidRPr="00EB10A7">
        <w:tab/>
      </w:r>
      <w:r w:rsidR="00A64AA7" w:rsidRPr="00EB10A7">
        <w:t>各都道府県の普通学校のリソースルームで特別支援業務を行う小中学校の教員の標準化・増員。</w:t>
      </w:r>
      <w:r w:rsidR="00A64AA7" w:rsidRPr="00EB10A7">
        <w:t xml:space="preserve"> </w:t>
      </w:r>
    </w:p>
    <w:p w14:paraId="62B5292B" w14:textId="77777777" w:rsidR="00E62A41" w:rsidRDefault="00016464">
      <w:pPr>
        <w:pStyle w:val="SingleTxtG"/>
      </w:pPr>
      <w:r>
        <w:tab/>
      </w:r>
      <w:r w:rsidR="00A64AA7" w:rsidRPr="00EB10A7">
        <w:t>(c)</w:t>
      </w:r>
      <w:r w:rsidR="00A64AA7" w:rsidRPr="00EB10A7">
        <w:tab/>
      </w:r>
      <w:r w:rsidR="00A64AA7" w:rsidRPr="00EB10A7">
        <w:t>普通校のリソースルームで特別支援サービスを行う高校教師のための資金を拡大する。</w:t>
      </w:r>
    </w:p>
    <w:p w14:paraId="5AF937F4" w14:textId="77777777" w:rsidR="00E62A41" w:rsidRDefault="00016464">
      <w:pPr>
        <w:pStyle w:val="H23G"/>
      </w:pPr>
      <w:r w:rsidRPr="00EB10A7">
        <w:tab/>
      </w:r>
      <w:r w:rsidRPr="00EB10A7">
        <w:tab/>
      </w:r>
      <w:r w:rsidRPr="00EB10A7">
        <w:t>論点整理</w:t>
      </w:r>
      <w:r w:rsidRPr="00EB10A7">
        <w:t>24</w:t>
      </w:r>
      <w:r w:rsidRPr="00EB10A7">
        <w:t>項</w:t>
      </w:r>
      <w:r w:rsidRPr="00EB10A7">
        <w:t>(b)</w:t>
      </w:r>
      <w:r w:rsidRPr="00EB10A7">
        <w:t>への回答</w:t>
      </w:r>
    </w:p>
    <w:p w14:paraId="25E4639C" w14:textId="77777777" w:rsidR="00E62A41" w:rsidRDefault="00016464">
      <w:pPr>
        <w:pStyle w:val="SingleTxtG"/>
      </w:pPr>
      <w:r w:rsidRPr="00EB10A7">
        <w:t>113.</w:t>
      </w:r>
      <w:r w:rsidRPr="00EB10A7">
        <w:tab/>
      </w:r>
      <w:r w:rsidRPr="00EB10A7">
        <w:t>個人支援に関しては、</w:t>
      </w:r>
      <w:r w:rsidRPr="00EB10A7">
        <w:t>GOJ</w:t>
      </w:r>
      <w:r w:rsidRPr="00EB10A7">
        <w:t>は以下のような様々な施策を講じている。</w:t>
      </w:r>
      <w:r w:rsidRPr="00EB10A7">
        <w:t xml:space="preserve"> </w:t>
      </w:r>
    </w:p>
    <w:p w14:paraId="45CE1497" w14:textId="77777777" w:rsidR="00E62A41" w:rsidRDefault="00016464">
      <w:pPr>
        <w:pStyle w:val="SingleTxtG"/>
      </w:pPr>
      <w:r>
        <w:tab/>
      </w:r>
      <w:r w:rsidR="00A64AA7" w:rsidRPr="00EB10A7">
        <w:t>(a)</w:t>
      </w:r>
      <w:r w:rsidR="00A64AA7" w:rsidRPr="00EB10A7">
        <w:tab/>
      </w:r>
      <w:r w:rsidR="00A64AA7" w:rsidRPr="00EB10A7">
        <w:t>学習指導要領を改訂し、普通学校のリソースルームで特別支援サービスを受けている子どもたちの「個別の教育支援計画」「個別の指導計画」の作成を各学校に義務づける。</w:t>
      </w:r>
      <w:r w:rsidR="00A64AA7" w:rsidRPr="00EB10A7">
        <w:t xml:space="preserve"> </w:t>
      </w:r>
    </w:p>
    <w:p w14:paraId="0DF8B22F" w14:textId="77777777" w:rsidR="00E62A41" w:rsidRDefault="00016464">
      <w:pPr>
        <w:pStyle w:val="SingleTxtG"/>
      </w:pPr>
      <w:r>
        <w:tab/>
      </w:r>
      <w:r w:rsidR="00A64AA7" w:rsidRPr="00EB10A7">
        <w:t>(b)</w:t>
      </w:r>
      <w:r w:rsidR="00A64AA7" w:rsidRPr="00EB10A7">
        <w:tab/>
      </w:r>
      <w:r w:rsidR="00A64AA7" w:rsidRPr="00EB10A7">
        <w:t>通常学級で障害のある児童に様々な支援を行う特別支援教育補助員などの専門職員の配置を促進する。</w:t>
      </w:r>
      <w:r w:rsidR="00A64AA7" w:rsidRPr="00EB10A7">
        <w:t xml:space="preserve"> </w:t>
      </w:r>
    </w:p>
    <w:p w14:paraId="18D879F0" w14:textId="77777777" w:rsidR="00E62A41" w:rsidRDefault="00016464">
      <w:pPr>
        <w:pStyle w:val="SingleTxtG"/>
      </w:pPr>
      <w:r>
        <w:tab/>
      </w:r>
      <w:r w:rsidR="00A64AA7" w:rsidRPr="00EB10A7">
        <w:t>(c)</w:t>
      </w:r>
      <w:r w:rsidR="00A64AA7" w:rsidRPr="00EB10A7">
        <w:tab/>
      </w:r>
      <w:r w:rsidR="00A64AA7" w:rsidRPr="00EB10A7">
        <w:t>障害児のための入出力補助装置、障害児のための情報通信技術の利用に関する調査・研究への財政支援</w:t>
      </w:r>
      <w:r w:rsidR="00A64AA7" w:rsidRPr="00EB10A7">
        <w:t xml:space="preserve"> </w:t>
      </w:r>
    </w:p>
    <w:p w14:paraId="43CA9CE4" w14:textId="77777777" w:rsidR="00E62A41" w:rsidRDefault="00016464">
      <w:pPr>
        <w:pStyle w:val="SingleTxtG"/>
      </w:pPr>
      <w:r>
        <w:tab/>
      </w:r>
      <w:r w:rsidR="00A64AA7" w:rsidRPr="00EB10A7">
        <w:t>(d)2021</w:t>
      </w:r>
      <w:r w:rsidR="00A64AA7" w:rsidRPr="00EB10A7">
        <w:t>年に</w:t>
      </w:r>
      <w:r w:rsidR="00A64AA7" w:rsidRPr="00EB10A7">
        <w:tab/>
      </w:r>
      <w:r w:rsidR="00A64AA7" w:rsidRPr="00EB10A7">
        <w:t>「障害児教育支援ガイドライン」を改訂し、障害の種類に応じた適切な教育</w:t>
      </w:r>
      <w:r w:rsidR="00A64AA7" w:rsidRPr="00EB10A7">
        <w:rPr>
          <w:rFonts w:hint="eastAsia"/>
        </w:rPr>
        <w:t>方法を</w:t>
      </w:r>
      <w:r w:rsidR="00A64AA7" w:rsidRPr="00EB10A7">
        <w:t>地方教育委員会や学校に周知する。</w:t>
      </w:r>
      <w:r w:rsidR="00A64AA7" w:rsidRPr="00EB10A7">
        <w:t xml:space="preserve"> </w:t>
      </w:r>
    </w:p>
    <w:p w14:paraId="4EF1B337" w14:textId="77777777" w:rsidR="00E62A41" w:rsidRDefault="00016464">
      <w:pPr>
        <w:pStyle w:val="SingleTxtG"/>
      </w:pPr>
      <w:r w:rsidRPr="00EB10A7">
        <w:t>114.</w:t>
      </w:r>
      <w:r w:rsidRPr="00EB10A7">
        <w:tab/>
      </w:r>
      <w:r w:rsidRPr="00EB10A7">
        <w:t>合理的配慮に関して、日本政府は、以下のような様々な措置を講じている。</w:t>
      </w:r>
      <w:r w:rsidRPr="00EB10A7">
        <w:t xml:space="preserve"> </w:t>
      </w:r>
    </w:p>
    <w:p w14:paraId="29751D66" w14:textId="77777777" w:rsidR="00E62A41" w:rsidRDefault="00016464">
      <w:pPr>
        <w:pStyle w:val="SingleTxtG"/>
      </w:pPr>
      <w:r>
        <w:tab/>
      </w:r>
      <w:r w:rsidR="00A64AA7" w:rsidRPr="00EB10A7">
        <w:t>(a)</w:t>
      </w:r>
      <w:r w:rsidR="00A64AA7" w:rsidRPr="00EB10A7">
        <w:tab/>
        <w:t>2021</w:t>
      </w:r>
      <w:r w:rsidR="00A64AA7" w:rsidRPr="00EB10A7">
        <w:t>年の障害者差別解消法の改正により、私立学校にも合理的配慮の義務を拡大すること。</w:t>
      </w:r>
      <w:r w:rsidR="00A64AA7" w:rsidRPr="00EB10A7">
        <w:t xml:space="preserve"> </w:t>
      </w:r>
    </w:p>
    <w:p w14:paraId="0CF5926C" w14:textId="77777777" w:rsidR="00E62A41" w:rsidRDefault="00016464">
      <w:pPr>
        <w:pStyle w:val="SingleTxtG"/>
      </w:pPr>
      <w:r>
        <w:tab/>
      </w:r>
      <w:r w:rsidR="00A64AA7" w:rsidRPr="00EB10A7">
        <w:t>(b)</w:t>
      </w:r>
      <w:r w:rsidR="00A64AA7" w:rsidRPr="00EB10A7">
        <w:tab/>
      </w:r>
      <w:r w:rsidR="00A64AA7" w:rsidRPr="00EB10A7">
        <w:t>国立特別支援教育総合研究所のホームページで、合理的配慮の事例や優良事例を提供すること。</w:t>
      </w:r>
      <w:r w:rsidR="00A64AA7" w:rsidRPr="00EB10A7">
        <w:t xml:space="preserve"> </w:t>
      </w:r>
    </w:p>
    <w:p w14:paraId="43FEEDD6" w14:textId="77777777" w:rsidR="00E62A41" w:rsidRDefault="00016464">
      <w:pPr>
        <w:pStyle w:val="SingleTxtG"/>
      </w:pPr>
      <w:r>
        <w:lastRenderedPageBreak/>
        <w:tab/>
      </w:r>
      <w:r w:rsidR="00A64AA7" w:rsidRPr="00EB10A7">
        <w:t>(c)</w:t>
      </w:r>
      <w:r w:rsidR="00A64AA7" w:rsidRPr="00EB10A7">
        <w:tab/>
      </w:r>
      <w:r w:rsidR="00A64AA7" w:rsidRPr="00EB10A7">
        <w:t>学校関係者を対象とした合理的配慮を促進するためのセミナーの開催。</w:t>
      </w:r>
      <w:r w:rsidR="00A64AA7" w:rsidRPr="00EB10A7">
        <w:t xml:space="preserve"> </w:t>
      </w:r>
    </w:p>
    <w:p w14:paraId="25F6F1DA" w14:textId="77777777" w:rsidR="00E62A41" w:rsidRDefault="00016464">
      <w:pPr>
        <w:pStyle w:val="SingleTxtG"/>
      </w:pPr>
      <w:r w:rsidRPr="00EB10A7">
        <w:t>115.</w:t>
      </w:r>
      <w:r w:rsidRPr="00EB10A7">
        <w:tab/>
      </w:r>
      <w:r w:rsidRPr="00EB10A7">
        <w:t>トレーニングに関して、</w:t>
      </w:r>
      <w:r w:rsidRPr="00EB10A7">
        <w:t>GOJ</w:t>
      </w:r>
      <w:r w:rsidRPr="00EB10A7">
        <w:t>は以下のような様々な措置を講じている。</w:t>
      </w:r>
      <w:r w:rsidRPr="00EB10A7">
        <w:t xml:space="preserve"> </w:t>
      </w:r>
    </w:p>
    <w:p w14:paraId="0DA8FA23" w14:textId="77777777" w:rsidR="00E62A41" w:rsidRDefault="00016464">
      <w:pPr>
        <w:pStyle w:val="SingleTxtG"/>
      </w:pPr>
      <w:r>
        <w:tab/>
      </w:r>
      <w:r w:rsidR="00A64AA7" w:rsidRPr="00EB10A7">
        <w:t>(a)</w:t>
      </w:r>
      <w:r w:rsidR="00A64AA7" w:rsidRPr="00EB10A7">
        <w:tab/>
      </w:r>
      <w:r w:rsidR="00A64AA7" w:rsidRPr="00EB10A7">
        <w:t>国立特別支援教育総合研究所、日本学生支援機構、各都道府県が提供する研修の機会を提供すること。</w:t>
      </w:r>
      <w:r w:rsidR="00A64AA7" w:rsidRPr="00EB10A7">
        <w:t xml:space="preserve"> </w:t>
      </w:r>
    </w:p>
    <w:p w14:paraId="2690BE33" w14:textId="77777777" w:rsidR="00E62A41" w:rsidRDefault="00016464">
      <w:pPr>
        <w:pStyle w:val="SingleTxtG"/>
      </w:pPr>
      <w:r>
        <w:tab/>
      </w:r>
      <w:r w:rsidR="00A64AA7" w:rsidRPr="00EB10A7">
        <w:t>(b)</w:t>
      </w:r>
      <w:r w:rsidR="00A64AA7" w:rsidRPr="00EB10A7">
        <w:tab/>
      </w:r>
      <w:r w:rsidR="00A64AA7" w:rsidRPr="00EB10A7">
        <w:t>教員を目指すすべての学生が特別支援教育について学ぶ機会を得られるよう、高等教育における教職課程を改革する。</w:t>
      </w:r>
      <w:r w:rsidR="00A64AA7" w:rsidRPr="00EB10A7">
        <w:t xml:space="preserve"> </w:t>
      </w:r>
    </w:p>
    <w:p w14:paraId="19DD67D2" w14:textId="77777777" w:rsidR="00E62A41" w:rsidRDefault="00016464">
      <w:pPr>
        <w:pStyle w:val="H23G"/>
      </w:pPr>
      <w:r w:rsidRPr="00EB10A7">
        <w:tab/>
      </w:r>
      <w:r w:rsidRPr="00EB10A7">
        <w:tab/>
      </w:r>
      <w:r w:rsidRPr="00EB10A7">
        <w:t>論点整理</w:t>
      </w:r>
      <w:r w:rsidRPr="00EB10A7">
        <w:t>24</w:t>
      </w:r>
      <w:r w:rsidRPr="00EB10A7">
        <w:t>項（</w:t>
      </w:r>
      <w:r w:rsidRPr="00EB10A7">
        <w:t>c</w:t>
      </w:r>
      <w:r w:rsidRPr="00EB10A7">
        <w:t>）に対する回答</w:t>
      </w:r>
    </w:p>
    <w:p w14:paraId="5DE4AD18" w14:textId="77777777" w:rsidR="00E62A41" w:rsidRDefault="00016464">
      <w:pPr>
        <w:pStyle w:val="SingleTxtG"/>
      </w:pPr>
      <w:r w:rsidRPr="00EB10A7">
        <w:t>116.</w:t>
      </w:r>
      <w:r w:rsidRPr="00EB10A7">
        <w:tab/>
      </w:r>
      <w:r w:rsidRPr="00EB10A7">
        <w:t>該当するデータはありません。</w:t>
      </w:r>
    </w:p>
    <w:p w14:paraId="28D14856" w14:textId="77777777" w:rsidR="00E62A41" w:rsidRDefault="00016464">
      <w:pPr>
        <w:pStyle w:val="H1G"/>
      </w:pPr>
      <w:r w:rsidRPr="00EB10A7">
        <w:tab/>
      </w:r>
      <w:r w:rsidRPr="00EB10A7">
        <w:tab/>
      </w:r>
      <w:r w:rsidRPr="00EB10A7">
        <w:t>健康（第</w:t>
      </w:r>
      <w:r w:rsidRPr="00EB10A7">
        <w:t>25</w:t>
      </w:r>
      <w:r w:rsidRPr="00EB10A7">
        <w:t>条）</w:t>
      </w:r>
    </w:p>
    <w:p w14:paraId="7FD0E42E" w14:textId="77777777" w:rsidR="00E62A41" w:rsidRDefault="00016464">
      <w:pPr>
        <w:pStyle w:val="H23G"/>
      </w:pPr>
      <w:r w:rsidRPr="00EB10A7">
        <w:tab/>
      </w:r>
      <w:r w:rsidRPr="00EB10A7">
        <w:tab/>
      </w:r>
      <w:r w:rsidRPr="00EB10A7">
        <w:t>論点整理</w:t>
      </w:r>
      <w:r w:rsidRPr="00EB10A7">
        <w:t>25</w:t>
      </w:r>
      <w:r w:rsidRPr="00EB10A7">
        <w:t>（</w:t>
      </w:r>
      <w:r w:rsidRPr="00EB10A7">
        <w:t>a</w:t>
      </w:r>
      <w:r w:rsidRPr="00EB10A7">
        <w:t>）項への回答</w:t>
      </w:r>
    </w:p>
    <w:p w14:paraId="0BCEA9DB" w14:textId="77777777" w:rsidR="00E62A41" w:rsidRDefault="00016464">
      <w:pPr>
        <w:pStyle w:val="SingleTxtG"/>
      </w:pPr>
      <w:r w:rsidRPr="00EB10A7">
        <w:t>117.</w:t>
      </w:r>
      <w:r w:rsidRPr="00EB10A7">
        <w:tab/>
      </w:r>
      <w:r w:rsidRPr="00EB10A7">
        <w:t>精神障害者の保健・医療・福祉に取り組むすべての関係者が目指すべき方向として、</w:t>
      </w:r>
      <w:r w:rsidRPr="00EB10A7">
        <w:t>2014</w:t>
      </w:r>
      <w:r w:rsidRPr="00EB10A7">
        <w:t>年</w:t>
      </w:r>
      <w:r w:rsidRPr="00EB10A7">
        <w:t>3</w:t>
      </w:r>
      <w:r w:rsidRPr="00EB10A7">
        <w:t>月、厚生労働省は「精神障害者に対する良質かつ適切な医療の確保に関する指針」（平成</w:t>
      </w:r>
      <w:r w:rsidRPr="00EB10A7">
        <w:t>26</w:t>
      </w:r>
      <w:r w:rsidRPr="00EB10A7">
        <w:t>年厚労省通達第</w:t>
      </w:r>
      <w:r w:rsidRPr="00EB10A7">
        <w:t>65</w:t>
      </w:r>
      <w:r w:rsidRPr="00EB10A7">
        <w:t>号）を策定した。</w:t>
      </w:r>
      <w:r w:rsidRPr="00EB10A7">
        <w:tab/>
      </w:r>
      <w:r w:rsidRPr="00EB10A7">
        <w:t>指針では、入院精神医療から地域生活を支える精神医療への転換を図るため、地域生活を支えるために必要な保健医療サービス及び福祉サービスの提供を確保するための体制を整備することとしている。</w:t>
      </w:r>
    </w:p>
    <w:p w14:paraId="1256F4D4" w14:textId="77777777" w:rsidR="00E62A41" w:rsidRDefault="00016464">
      <w:pPr>
        <w:pStyle w:val="SingleTxtG"/>
      </w:pPr>
      <w:r w:rsidRPr="00EB10A7">
        <w:t>118.</w:t>
      </w:r>
      <w:r w:rsidRPr="00EB10A7">
        <w:tab/>
      </w:r>
      <w:r w:rsidRPr="00EB10A7">
        <w:t>また、難病患者の治療・生活環境の改善を図るため、難病相談・支援センター、すなわち難病患者の相談・支援を行う施設</w:t>
      </w:r>
      <w:r w:rsidRPr="00EB10A7">
        <w:t>の設置が進められている。</w:t>
      </w:r>
      <w:r w:rsidRPr="00EB10A7">
        <w:t>2021</w:t>
      </w:r>
      <w:r w:rsidRPr="00EB10A7">
        <w:t>年</w:t>
      </w:r>
      <w:r w:rsidRPr="00EB10A7">
        <w:t>1</w:t>
      </w:r>
      <w:r w:rsidRPr="00EB10A7">
        <w:t>月現在、各都道府県・指定都市に</w:t>
      </w:r>
      <w:r w:rsidRPr="00EB10A7">
        <w:t>1</w:t>
      </w:r>
      <w:r w:rsidRPr="00EB10A7">
        <w:t>か所程度設置されています。</w:t>
      </w:r>
    </w:p>
    <w:p w14:paraId="2CFB1A52" w14:textId="77777777" w:rsidR="00E62A41" w:rsidRDefault="00016464">
      <w:pPr>
        <w:pStyle w:val="H23G"/>
      </w:pPr>
      <w:r w:rsidRPr="00EB10A7">
        <w:tab/>
      </w:r>
      <w:r w:rsidRPr="00EB10A7">
        <w:tab/>
      </w:r>
      <w:r w:rsidRPr="00EB10A7">
        <w:t>論点整理</w:t>
      </w:r>
      <w:r w:rsidRPr="00EB10A7">
        <w:t>25</w:t>
      </w:r>
      <w:r w:rsidRPr="00EB10A7">
        <w:t>（</w:t>
      </w:r>
      <w:r w:rsidRPr="00EB10A7">
        <w:t>b</w:t>
      </w:r>
      <w:r w:rsidRPr="00EB10A7">
        <w:t>）項への回答</w:t>
      </w:r>
    </w:p>
    <w:p w14:paraId="382D8332" w14:textId="77777777" w:rsidR="00E62A41" w:rsidRDefault="00016464">
      <w:pPr>
        <w:pStyle w:val="SingleTxtG"/>
      </w:pPr>
      <w:r w:rsidRPr="00EB10A7">
        <w:t>119.</w:t>
      </w:r>
      <w:r w:rsidRPr="00EB10A7">
        <w:tab/>
      </w:r>
      <w:r w:rsidRPr="00EB10A7">
        <w:t>我が国では、障害者を含む必要な医療サービスは健康保険制度でカバーされている。また、</w:t>
      </w:r>
      <w:r w:rsidRPr="00EB10A7">
        <w:tab/>
      </w:r>
      <w:r w:rsidRPr="00EB10A7">
        <w:t>身体的・精神的障害の状態を緩和し、自立した生活又は社会生活を</w:t>
      </w:r>
      <w:r w:rsidRPr="00EB10A7">
        <w:rPr>
          <w:rFonts w:hint="eastAsia"/>
        </w:rPr>
        <w:t>営むために</w:t>
      </w:r>
      <w:r w:rsidRPr="00EB10A7">
        <w:tab/>
      </w:r>
      <w:r w:rsidRPr="00EB10A7">
        <w:t>必要な医療費を一定の所得区分に応じて支給することにより、</w:t>
      </w:r>
      <w:r w:rsidRPr="00EB10A7">
        <w:tab/>
      </w:r>
      <w:r w:rsidRPr="00EB10A7">
        <w:t>障害者の医療費負担を軽減するための措置（自立支援医療費）がとられている。</w:t>
      </w:r>
    </w:p>
    <w:p w14:paraId="450EF2F9" w14:textId="77777777" w:rsidR="00E62A41" w:rsidRDefault="00016464">
      <w:pPr>
        <w:pStyle w:val="SingleTxtG"/>
      </w:pPr>
      <w:r w:rsidRPr="00EB10A7">
        <w:t>120.</w:t>
      </w:r>
      <w:r w:rsidRPr="00EB10A7">
        <w:tab/>
      </w:r>
      <w:r w:rsidRPr="00EB10A7">
        <w:t>また、身体障害者福祉法第</w:t>
      </w:r>
      <w:r w:rsidRPr="00EB10A7">
        <w:t>15</w:t>
      </w:r>
      <w:r w:rsidRPr="00EB10A7">
        <w:t>条に規定する</w:t>
      </w:r>
      <w:r w:rsidRPr="00EB10A7">
        <w:tab/>
      </w:r>
      <w:r w:rsidRPr="00EB10A7">
        <w:t>身体障害者</w:t>
      </w:r>
      <w:r w:rsidRPr="00EB10A7">
        <w:rPr>
          <w:rFonts w:hint="eastAsia"/>
        </w:rPr>
        <w:t>手帳の交付を受けている</w:t>
      </w:r>
      <w:r w:rsidRPr="00EB10A7">
        <w:rPr>
          <w:rFonts w:hint="eastAsia"/>
        </w:rPr>
        <w:t>者</w:t>
      </w:r>
      <w:r w:rsidRPr="00EB10A7">
        <w:t>及び都道府県知事又は指定都市の長が交付する療育手帳の交付を受けている者は、障害者の日常生活及び社会生活を総合的に支援する法律第</w:t>
      </w:r>
      <w:r w:rsidRPr="00EB10A7">
        <w:t>4</w:t>
      </w:r>
      <w:r w:rsidRPr="00EB10A7">
        <w:t>条に規定する障害者・障害児に含まれる。支援の必要度に応じて、同法第</w:t>
      </w:r>
      <w:r w:rsidRPr="00EB10A7">
        <w:t>6</w:t>
      </w:r>
      <w:r w:rsidRPr="00EB10A7">
        <w:t>条に規定する自立支援給付の支給を受けることができる。</w:t>
      </w:r>
    </w:p>
    <w:p w14:paraId="698C242E" w14:textId="77777777" w:rsidR="00E62A41" w:rsidRDefault="00016464">
      <w:pPr>
        <w:pStyle w:val="SingleTxtG"/>
      </w:pPr>
      <w:r w:rsidRPr="00EB10A7">
        <w:t>121.</w:t>
      </w:r>
      <w:r w:rsidRPr="00EB10A7">
        <w:tab/>
      </w:r>
      <w:r w:rsidRPr="00EB10A7">
        <w:t>また、難病対策推進の一環として、</w:t>
      </w:r>
      <w:r w:rsidRPr="00EB10A7">
        <w:t>2019</w:t>
      </w:r>
      <w:r w:rsidRPr="00EB10A7">
        <w:t>年</w:t>
      </w:r>
      <w:r w:rsidRPr="00EB10A7">
        <w:t>7</w:t>
      </w:r>
      <w:r w:rsidRPr="00EB10A7">
        <w:t>月までに医療費助成の対象疾病を</w:t>
      </w:r>
      <w:r w:rsidRPr="00EB10A7">
        <w:t>56</w:t>
      </w:r>
      <w:r w:rsidRPr="00EB10A7">
        <w:t>から</w:t>
      </w:r>
      <w:r w:rsidRPr="00EB10A7">
        <w:t>333</w:t>
      </w:r>
      <w:r w:rsidRPr="00EB10A7">
        <w:t>に拡大しました。</w:t>
      </w:r>
      <w:r w:rsidRPr="00EB10A7">
        <w:t xml:space="preserve"> </w:t>
      </w:r>
    </w:p>
    <w:p w14:paraId="4054DDDD" w14:textId="77777777" w:rsidR="00E62A41" w:rsidRDefault="00016464">
      <w:pPr>
        <w:pStyle w:val="H23G"/>
      </w:pPr>
      <w:r w:rsidRPr="00EB10A7">
        <w:tab/>
      </w:r>
      <w:r w:rsidRPr="00EB10A7">
        <w:tab/>
      </w:r>
      <w:r w:rsidRPr="00EB10A7">
        <w:t>論点整理</w:t>
      </w:r>
      <w:r w:rsidRPr="00EB10A7">
        <w:t>25</w:t>
      </w:r>
      <w:r w:rsidRPr="00EB10A7">
        <w:t>（</w:t>
      </w:r>
      <w:r w:rsidRPr="00EB10A7">
        <w:t>c</w:t>
      </w:r>
      <w:r w:rsidRPr="00EB10A7">
        <w:t>）項への回答</w:t>
      </w:r>
    </w:p>
    <w:p w14:paraId="12D0495F" w14:textId="77777777" w:rsidR="00E62A41" w:rsidRDefault="00016464">
      <w:pPr>
        <w:pStyle w:val="SingleTxtG"/>
      </w:pPr>
      <w:r w:rsidRPr="00EB10A7">
        <w:t>122.</w:t>
      </w:r>
      <w:r w:rsidRPr="00EB10A7">
        <w:tab/>
      </w:r>
      <w:r w:rsidRPr="00EB10A7">
        <w:t>学校教育における性に関する指導については、障害児、知的・精神障害児を含む各学校において、学習指導要</w:t>
      </w:r>
      <w:r w:rsidRPr="00EB10A7">
        <w:t>領に基づき、個々の生徒の発達段階、障害、経験等に応じた適切な指導を実施している。</w:t>
      </w:r>
    </w:p>
    <w:p w14:paraId="5B9B6C12" w14:textId="77777777" w:rsidR="00E62A41" w:rsidRDefault="00016464">
      <w:pPr>
        <w:pStyle w:val="SingleTxtG"/>
      </w:pPr>
      <w:r w:rsidRPr="00EB10A7">
        <w:t>123.</w:t>
      </w:r>
      <w:r w:rsidRPr="00EB10A7">
        <w:tab/>
      </w:r>
      <w:r w:rsidRPr="00EB10A7">
        <w:t>障がい者を含め、以下のような対策がとられている。</w:t>
      </w:r>
    </w:p>
    <w:p w14:paraId="748DCEF8" w14:textId="77777777" w:rsidR="00E62A41" w:rsidRDefault="00016464">
      <w:pPr>
        <w:pStyle w:val="Bullet1G"/>
        <w:numPr>
          <w:ilvl w:val="0"/>
          <w:numId w:val="0"/>
        </w:numPr>
        <w:tabs>
          <w:tab w:val="left" w:pos="1701"/>
        </w:tabs>
        <w:ind w:left="1701" w:hanging="170"/>
      </w:pPr>
      <w:r w:rsidRPr="00EB10A7">
        <w:t>-</w:t>
      </w:r>
      <w:r w:rsidRPr="00EB10A7">
        <w:tab/>
      </w:r>
      <w:r w:rsidR="00A64AA7" w:rsidRPr="00EB10A7">
        <w:t>性と健康サポートセンターを通じて、思春期から更年期までの女性のためのカウンセリングとサポートを提供すること。</w:t>
      </w:r>
    </w:p>
    <w:p w14:paraId="7F49F787" w14:textId="77777777" w:rsidR="00E62A41" w:rsidRDefault="00016464">
      <w:pPr>
        <w:pStyle w:val="Bullet1G"/>
        <w:numPr>
          <w:ilvl w:val="0"/>
          <w:numId w:val="0"/>
        </w:numPr>
        <w:tabs>
          <w:tab w:val="left" w:pos="1701"/>
        </w:tabs>
        <w:ind w:left="1701" w:hanging="170"/>
        <w:rPr>
          <w:rtl/>
          <w:cs/>
        </w:rPr>
      </w:pPr>
      <w:r w:rsidRPr="00EB10A7">
        <w:t>-</w:t>
      </w:r>
      <w:r w:rsidRPr="00EB10A7">
        <w:tab/>
      </w:r>
      <w:r w:rsidR="00A64AA7" w:rsidRPr="00EB10A7">
        <w:t>医師、助産師、保健師などの専門家による学校での健康教育・講演会の推進</w:t>
      </w:r>
    </w:p>
    <w:p w14:paraId="53A9E490" w14:textId="77777777" w:rsidR="00E62A41" w:rsidRDefault="00016464">
      <w:pPr>
        <w:pStyle w:val="H1G"/>
      </w:pPr>
      <w:r w:rsidRPr="00EB10A7">
        <w:lastRenderedPageBreak/>
        <w:tab/>
      </w:r>
      <w:r w:rsidRPr="00EB10A7">
        <w:tab/>
      </w:r>
      <w:r w:rsidRPr="00EB10A7">
        <w:t>ハビリテーションとリハビリテーション（第</w:t>
      </w:r>
      <w:r w:rsidRPr="00EB10A7">
        <w:t>26</w:t>
      </w:r>
      <w:r w:rsidRPr="00EB10A7">
        <w:t>条）</w:t>
      </w:r>
    </w:p>
    <w:p w14:paraId="37B23F28" w14:textId="77777777" w:rsidR="00E62A41" w:rsidRDefault="00016464">
      <w:pPr>
        <w:pStyle w:val="H23G"/>
      </w:pPr>
      <w:r w:rsidRPr="00EB10A7">
        <w:tab/>
      </w:r>
      <w:r w:rsidRPr="00EB10A7">
        <w:tab/>
      </w:r>
      <w:r w:rsidRPr="00EB10A7">
        <w:t>論点整理</w:t>
      </w:r>
      <w:r w:rsidRPr="00EB10A7">
        <w:t>26</w:t>
      </w:r>
      <w:r w:rsidRPr="00EB10A7">
        <w:t>項への回答</w:t>
      </w:r>
    </w:p>
    <w:p w14:paraId="4C2DA903" w14:textId="77777777" w:rsidR="00E62A41" w:rsidRDefault="00016464">
      <w:pPr>
        <w:pStyle w:val="SingleTxtG"/>
      </w:pPr>
      <w:r w:rsidRPr="00EB10A7">
        <w:t>124.</w:t>
      </w:r>
      <w:r w:rsidRPr="00EB10A7">
        <w:tab/>
      </w:r>
      <w:r w:rsidRPr="00EB10A7">
        <w:t>障害者の日常生活及び社会生活を総合的に支援するための法律第</w:t>
      </w:r>
      <w:r w:rsidRPr="00EB10A7">
        <w:t>76</w:t>
      </w:r>
      <w:r w:rsidRPr="00EB10A7">
        <w:t>条に基づき、補装具（障害者の</w:t>
      </w:r>
      <w:r w:rsidRPr="00EB10A7">
        <w:t>身体機能を補完又は代替し、長期間継続して使用する補助具）の購入に必要な経費を支給している。</w:t>
      </w:r>
      <w:r w:rsidRPr="00EB10A7">
        <w:tab/>
      </w:r>
      <w:r w:rsidRPr="00EB10A7">
        <w:t>また、第</w:t>
      </w:r>
      <w:r w:rsidRPr="00EB10A7">
        <w:t>77</w:t>
      </w:r>
      <w:r w:rsidRPr="00EB10A7">
        <w:t>条第</w:t>
      </w:r>
      <w:r w:rsidRPr="00EB10A7">
        <w:t>6</w:t>
      </w:r>
      <w:r w:rsidRPr="00EB10A7">
        <w:t>号により、日常生活を容易にするための日常生活用具を日常生活用具給付事業により給付している。</w:t>
      </w:r>
    </w:p>
    <w:p w14:paraId="0EB9BCDF" w14:textId="77777777" w:rsidR="00E62A41" w:rsidRDefault="00016464">
      <w:pPr>
        <w:pStyle w:val="SingleTxtG"/>
      </w:pPr>
      <w:r w:rsidRPr="00EB10A7">
        <w:t>125.</w:t>
      </w:r>
      <w:r w:rsidRPr="00EB10A7">
        <w:tab/>
      </w:r>
      <w:r w:rsidRPr="00EB10A7">
        <w:t>補装具の支払制度における最新の支払状況（</w:t>
      </w:r>
      <w:r w:rsidRPr="00EB10A7">
        <w:t>2018</w:t>
      </w:r>
      <w:r w:rsidRPr="00EB10A7">
        <w:t>年度）は以下のとおりです。</w:t>
      </w:r>
      <w:r w:rsidRPr="00EB10A7">
        <w:t xml:space="preserve"> </w:t>
      </w:r>
    </w:p>
    <w:p w14:paraId="068F7641" w14:textId="77777777" w:rsidR="00E62A41" w:rsidRDefault="00016464">
      <w:pPr>
        <w:pStyle w:val="SingleTxtG"/>
      </w:pPr>
      <w:r>
        <w:tab/>
      </w:r>
      <w:r w:rsidR="00A64AA7" w:rsidRPr="00EB10A7">
        <w:t>購入したもの</w:t>
      </w:r>
      <w:r w:rsidR="00A64AA7" w:rsidRPr="00EB10A7">
        <w:t>162,396</w:t>
      </w:r>
      <w:r w:rsidR="00A64AA7" w:rsidRPr="00EB10A7">
        <w:t>件の応募、</w:t>
      </w:r>
      <w:r w:rsidR="00A64AA7" w:rsidRPr="00EB10A7">
        <w:t>160,087</w:t>
      </w:r>
      <w:r w:rsidR="00A64AA7" w:rsidRPr="00EB10A7">
        <w:t>件の受賞（</w:t>
      </w:r>
      <w:r w:rsidR="00A64AA7" w:rsidRPr="00EB10A7">
        <w:t>98.6</w:t>
      </w:r>
      <w:r w:rsidR="00A64AA7" w:rsidRPr="00EB10A7">
        <w:t>）</w:t>
      </w:r>
    </w:p>
    <w:p w14:paraId="48B85AC7" w14:textId="77777777" w:rsidR="00E62A41" w:rsidRDefault="00016464">
      <w:pPr>
        <w:pStyle w:val="SingleTxtG"/>
      </w:pPr>
      <w:r>
        <w:tab/>
      </w:r>
      <w:r w:rsidR="00A64AA7" w:rsidRPr="00EB10A7">
        <w:t>修理：</w:t>
      </w:r>
      <w:r w:rsidR="00A64AA7" w:rsidRPr="00EB10A7">
        <w:t>114,045</w:t>
      </w:r>
      <w:r w:rsidR="00A64AA7" w:rsidRPr="00EB10A7">
        <w:t>件、</w:t>
      </w:r>
      <w:r w:rsidR="00A64AA7" w:rsidRPr="00EB10A7">
        <w:t>113,499</w:t>
      </w:r>
      <w:r w:rsidR="00A64AA7" w:rsidRPr="00EB10A7">
        <w:t>件</w:t>
      </w:r>
      <w:r w:rsidR="00A64AA7" w:rsidRPr="00EB10A7">
        <w:t>(99.5%)</w:t>
      </w:r>
    </w:p>
    <w:p w14:paraId="637F62DA" w14:textId="77777777" w:rsidR="00E62A41" w:rsidRDefault="00016464">
      <w:pPr>
        <w:pStyle w:val="SingleTxtG"/>
      </w:pPr>
      <w:r>
        <w:tab/>
      </w:r>
      <w:r w:rsidR="00A64AA7" w:rsidRPr="00EB10A7">
        <w:t>借入金応募</w:t>
      </w:r>
      <w:r w:rsidR="00A64AA7" w:rsidRPr="00EB10A7">
        <w:t>8</w:t>
      </w:r>
      <w:r w:rsidR="00A64AA7" w:rsidRPr="00EB10A7">
        <w:t>件、受賞</w:t>
      </w:r>
      <w:r w:rsidR="00A64AA7" w:rsidRPr="00EB10A7">
        <w:t>8</w:t>
      </w:r>
      <w:r w:rsidR="00A64AA7" w:rsidRPr="00EB10A7">
        <w:t>件</w:t>
      </w:r>
      <w:r w:rsidR="00A64AA7" w:rsidRPr="00EB10A7">
        <w:t xml:space="preserve"> (100.0%)</w:t>
      </w:r>
    </w:p>
    <w:p w14:paraId="290027E1" w14:textId="77777777" w:rsidR="00E62A41" w:rsidRDefault="00016464">
      <w:pPr>
        <w:pStyle w:val="SingleTxtG"/>
      </w:pPr>
      <w:r w:rsidRPr="00EB10A7">
        <w:t>126.</w:t>
      </w:r>
      <w:r w:rsidRPr="00EB10A7">
        <w:tab/>
      </w:r>
      <w:r w:rsidRPr="00EB10A7">
        <w:t>公共職業安定所では、</w:t>
      </w:r>
      <w:r w:rsidRPr="00EB10A7">
        <w:t>2019</w:t>
      </w:r>
      <w:r w:rsidRPr="00EB10A7">
        <w:t>年度に</w:t>
      </w:r>
      <w:r w:rsidRPr="00EB10A7">
        <w:t>103,163</w:t>
      </w:r>
      <w:r w:rsidRPr="00EB10A7">
        <w:t>件の支援を行い、就職を実現しました。</w:t>
      </w:r>
      <w:r w:rsidRPr="00EB10A7">
        <w:tab/>
      </w:r>
      <w:r w:rsidRPr="00EB10A7">
        <w:t>このうち、身体障害者は</w:t>
      </w:r>
      <w:r w:rsidRPr="00EB10A7">
        <w:t>25,484</w:t>
      </w:r>
      <w:r w:rsidRPr="00EB10A7">
        <w:t>人（全体の</w:t>
      </w:r>
      <w:r w:rsidRPr="00EB10A7">
        <w:t>24.7</w:t>
      </w:r>
      <w:r w:rsidRPr="00EB10A7">
        <w:t>％）、知的障害者は</w:t>
      </w:r>
      <w:r w:rsidRPr="00EB10A7">
        <w:t>21,899</w:t>
      </w:r>
      <w:r w:rsidRPr="00EB10A7">
        <w:t>人（</w:t>
      </w:r>
      <w:r w:rsidRPr="00EB10A7">
        <w:t>21.2</w:t>
      </w:r>
      <w:r w:rsidRPr="00EB10A7">
        <w:t>％）、精神障害者は</w:t>
      </w:r>
      <w:r w:rsidRPr="00EB10A7">
        <w:t>49,612</w:t>
      </w:r>
      <w:r w:rsidRPr="00EB10A7">
        <w:t>人（</w:t>
      </w:r>
      <w:r w:rsidRPr="00EB10A7">
        <w:t>48.1</w:t>
      </w:r>
      <w:r w:rsidRPr="00EB10A7">
        <w:t>％）、その他の障害者は</w:t>
      </w:r>
      <w:r w:rsidRPr="00EB10A7">
        <w:t>6,168</w:t>
      </w:r>
      <w:r w:rsidRPr="00EB10A7">
        <w:t>人（</w:t>
      </w:r>
      <w:r w:rsidRPr="00EB10A7">
        <w:t>6.0</w:t>
      </w:r>
      <w:r w:rsidRPr="00EB10A7">
        <w:t>％）であった。</w:t>
      </w:r>
    </w:p>
    <w:p w14:paraId="06069EAF" w14:textId="77777777" w:rsidR="00E62A41" w:rsidRDefault="00016464">
      <w:pPr>
        <w:pStyle w:val="SingleTxtG"/>
      </w:pPr>
      <w:r w:rsidRPr="00EB10A7">
        <w:t>127.</w:t>
      </w:r>
      <w:r w:rsidRPr="00EB10A7">
        <w:tab/>
      </w:r>
      <w:r w:rsidRPr="00EB10A7">
        <w:t>同年の地域障害者</w:t>
      </w:r>
      <w:r w:rsidRPr="00EB10A7">
        <w:tab/>
      </w:r>
      <w:r w:rsidRPr="00EB10A7">
        <w:t>職業センターの</w:t>
      </w:r>
      <w:r w:rsidRPr="00EB10A7">
        <w:tab/>
      </w:r>
      <w:r w:rsidRPr="00EB10A7">
        <w:t>利用者は</w:t>
      </w:r>
      <w:r w:rsidRPr="00EB10A7">
        <w:t>30,925</w:t>
      </w:r>
      <w:r w:rsidRPr="00EB10A7">
        <w:t>人で、内訳は身体障害者</w:t>
      </w:r>
      <w:r w:rsidRPr="00EB10A7">
        <w:t>1,185</w:t>
      </w:r>
      <w:r w:rsidRPr="00EB10A7">
        <w:t>人（</w:t>
      </w:r>
      <w:r w:rsidRPr="00EB10A7">
        <w:t>3.8%</w:t>
      </w:r>
      <w:r w:rsidRPr="00EB10A7">
        <w:t>）、知的障害者</w:t>
      </w:r>
      <w:r w:rsidRPr="00EB10A7">
        <w:t>7,783</w:t>
      </w:r>
      <w:r w:rsidRPr="00EB10A7">
        <w:t>人（</w:t>
      </w:r>
      <w:r w:rsidRPr="00EB10A7">
        <w:t>25.2%</w:t>
      </w:r>
      <w:r w:rsidRPr="00EB10A7">
        <w:t>）、そして精神障害者</w:t>
      </w:r>
      <w:r w:rsidRPr="00EB10A7">
        <w:t>11,686</w:t>
      </w:r>
      <w:r w:rsidRPr="00EB10A7">
        <w:t>人（</w:t>
      </w:r>
      <w:r w:rsidRPr="00EB10A7">
        <w:t>37.8%</w:t>
      </w:r>
      <w:r w:rsidRPr="00EB10A7">
        <w:t>）となっている。</w:t>
      </w:r>
    </w:p>
    <w:p w14:paraId="47025F0A" w14:textId="77777777" w:rsidR="00E62A41" w:rsidRDefault="00016464">
      <w:pPr>
        <w:pStyle w:val="SingleTxtG"/>
      </w:pPr>
      <w:r w:rsidRPr="00EB10A7">
        <w:t>128.</w:t>
      </w:r>
      <w:r w:rsidRPr="00EB10A7">
        <w:tab/>
        <w:t>2019</w:t>
      </w:r>
      <w:r w:rsidRPr="00EB10A7">
        <w:t>年に</w:t>
      </w:r>
      <w:r w:rsidRPr="00EB10A7">
        <w:t>障害者</w:t>
      </w:r>
      <w:r w:rsidRPr="00EB10A7">
        <w:tab/>
      </w:r>
      <w:r w:rsidRPr="00EB10A7">
        <w:t>就業・生活支援センターで</w:t>
      </w:r>
      <w:r w:rsidRPr="00EB10A7">
        <w:tab/>
      </w:r>
      <w:r w:rsidRPr="00EB10A7">
        <w:t>支援を受けた人は</w:t>
      </w:r>
      <w:r w:rsidRPr="00EB10A7">
        <w:t>197,631</w:t>
      </w:r>
      <w:r w:rsidRPr="00EB10A7">
        <w:t>人で、内訳は身体障害者</w:t>
      </w:r>
      <w:r w:rsidRPr="00EB10A7">
        <w:t>22,615</w:t>
      </w:r>
      <w:r w:rsidRPr="00EB10A7">
        <w:t>人（</w:t>
      </w:r>
      <w:r w:rsidRPr="00EB10A7">
        <w:t>11.4%</w:t>
      </w:r>
      <w:r w:rsidRPr="00EB10A7">
        <w:t>）、知的障害者</w:t>
      </w:r>
      <w:r w:rsidRPr="00EB10A7">
        <w:t>91,911</w:t>
      </w:r>
      <w:r w:rsidRPr="00EB10A7">
        <w:t>人（</w:t>
      </w:r>
      <w:r w:rsidRPr="00EB10A7">
        <w:t>46.5%</w:t>
      </w:r>
      <w:r w:rsidRPr="00EB10A7">
        <w:t>）、精神障害者</w:t>
      </w:r>
      <w:r w:rsidRPr="00EB10A7">
        <w:t>73,250</w:t>
      </w:r>
      <w:r w:rsidRPr="00EB10A7">
        <w:t>人（</w:t>
      </w:r>
      <w:r w:rsidRPr="00EB10A7">
        <w:t>37.0%</w:t>
      </w:r>
      <w:r w:rsidRPr="00EB10A7">
        <w:t>）、その他の障害者</w:t>
      </w:r>
      <w:r w:rsidRPr="00EB10A7">
        <w:t>9,775</w:t>
      </w:r>
      <w:r w:rsidRPr="00EB10A7">
        <w:t>人（</w:t>
      </w:r>
      <w:r w:rsidRPr="00EB10A7">
        <w:t>4.9%</w:t>
      </w:r>
      <w:r w:rsidRPr="00EB10A7">
        <w:t>）となっています。性別、年齢別の内訳は不明。</w:t>
      </w:r>
    </w:p>
    <w:p w14:paraId="4104D6B4" w14:textId="77777777" w:rsidR="00E62A41" w:rsidRDefault="00016464">
      <w:pPr>
        <w:pStyle w:val="H1G"/>
      </w:pPr>
      <w:r w:rsidRPr="00EB10A7">
        <w:tab/>
      </w:r>
      <w:r w:rsidRPr="00EB10A7">
        <w:tab/>
      </w:r>
      <w:r w:rsidRPr="00EB10A7">
        <w:t>仕事と雇用（第</w:t>
      </w:r>
      <w:r w:rsidRPr="00EB10A7">
        <w:t>27</w:t>
      </w:r>
      <w:r w:rsidRPr="00EB10A7">
        <w:t>条）</w:t>
      </w:r>
    </w:p>
    <w:p w14:paraId="71AD8996" w14:textId="77777777" w:rsidR="00E62A41" w:rsidRDefault="00016464">
      <w:pPr>
        <w:pStyle w:val="H23G"/>
      </w:pPr>
      <w:r w:rsidRPr="00EB10A7">
        <w:tab/>
      </w:r>
      <w:r w:rsidRPr="00EB10A7">
        <w:tab/>
      </w:r>
      <w:r w:rsidRPr="00EB10A7">
        <w:t>論点整理</w:t>
      </w:r>
      <w:r w:rsidRPr="00EB10A7">
        <w:t>27</w:t>
      </w:r>
      <w:r w:rsidRPr="00EB10A7">
        <w:t>項</w:t>
      </w:r>
      <w:r w:rsidRPr="00EB10A7">
        <w:t>(a)</w:t>
      </w:r>
      <w:r w:rsidRPr="00EB10A7">
        <w:t>への回答</w:t>
      </w:r>
    </w:p>
    <w:p w14:paraId="2984234C" w14:textId="77777777" w:rsidR="00E62A41" w:rsidRDefault="00016464">
      <w:pPr>
        <w:pStyle w:val="SingleTxtG"/>
      </w:pPr>
      <w:r w:rsidRPr="00EB10A7">
        <w:t>129.</w:t>
      </w:r>
      <w:r w:rsidRPr="00EB10A7">
        <w:tab/>
      </w:r>
      <w:r w:rsidRPr="00EB10A7">
        <w:rPr>
          <w:rFonts w:hint="eastAsia"/>
        </w:rPr>
        <w:t>障害者の日常生活及び社会生活を総合的に支援するための法律」に基づき、</w:t>
      </w:r>
      <w:r w:rsidRPr="00EB10A7">
        <w:t>求職支援事業、就労継続支援事業、就労継続支援事業が実施されてきた。雇用関係の障害福祉サービスか</w:t>
      </w:r>
      <w:r w:rsidRPr="00EB10A7">
        <w:t>ら一般就労に移行する障害者は、</w:t>
      </w:r>
      <w:r w:rsidRPr="00EB10A7">
        <w:t>11.5</w:t>
      </w:r>
      <w:r w:rsidRPr="00EB10A7">
        <w:t>倍（</w:t>
      </w:r>
      <w:r w:rsidRPr="00EB10A7">
        <w:t>2003</w:t>
      </w:r>
      <w:r w:rsidRPr="00EB10A7">
        <w:t>年度</w:t>
      </w:r>
      <w:r w:rsidRPr="00EB10A7">
        <w:t>1,288</w:t>
      </w:r>
      <w:r w:rsidRPr="00EB10A7">
        <w:t>人</w:t>
      </w:r>
      <w:r w:rsidRPr="00EB10A7">
        <w:t>→2017</w:t>
      </w:r>
      <w:r w:rsidRPr="00EB10A7">
        <w:t>年度</w:t>
      </w:r>
      <w:r w:rsidRPr="00EB10A7">
        <w:t>14,845</w:t>
      </w:r>
      <w:r w:rsidRPr="00EB10A7">
        <w:t>人）に増加している。</w:t>
      </w:r>
    </w:p>
    <w:p w14:paraId="4D4AF25A" w14:textId="77777777" w:rsidR="00E62A41" w:rsidRDefault="00016464">
      <w:pPr>
        <w:pStyle w:val="SingleTxtG"/>
      </w:pPr>
      <w:r w:rsidRPr="00EB10A7">
        <w:t>130.</w:t>
      </w:r>
      <w:r w:rsidRPr="00EB10A7">
        <w:tab/>
      </w:r>
      <w:r w:rsidRPr="00EB10A7">
        <w:t>また、知的障害者、精神障害者等の障害者がその有する能力及び希望に応じ</w:t>
      </w:r>
      <w:r w:rsidRPr="00EB10A7">
        <w:t xml:space="preserve"> </w:t>
      </w:r>
      <w:r w:rsidRPr="00EB10A7">
        <w:t>て一般職業に就くことを容易にするための法律に基づき、公共職業安定所において障害者</w:t>
      </w:r>
      <w:r w:rsidRPr="00EB10A7">
        <w:t xml:space="preserve"> </w:t>
      </w:r>
      <w:r w:rsidRPr="00EB10A7">
        <w:t>の特性に応じたきめ細かい職業紹介、障害者</w:t>
      </w:r>
      <w:r w:rsidRPr="00EB10A7">
        <w:tab/>
      </w:r>
      <w:r w:rsidRPr="00EB10A7">
        <w:t>職業センターにおいて</w:t>
      </w:r>
      <w:r w:rsidRPr="00EB10A7">
        <w:tab/>
      </w:r>
      <w:r w:rsidRPr="00EB10A7">
        <w:t>職業評価及び職業準備</w:t>
      </w:r>
      <w:r w:rsidRPr="00EB10A7">
        <w:t xml:space="preserve"> </w:t>
      </w:r>
      <w:r w:rsidRPr="00EB10A7">
        <w:t>訓練、障害者就業・生活支援センターにおいて総合相談及び職業・生活支援を行っている。</w:t>
      </w:r>
      <w:r w:rsidRPr="00EB10A7">
        <w:t xml:space="preserve"> </w:t>
      </w:r>
    </w:p>
    <w:p w14:paraId="4F403512" w14:textId="77777777" w:rsidR="00E62A41" w:rsidRDefault="00016464">
      <w:pPr>
        <w:pStyle w:val="H23G"/>
      </w:pPr>
      <w:r w:rsidRPr="00EB10A7">
        <w:tab/>
      </w:r>
      <w:r w:rsidRPr="00EB10A7">
        <w:tab/>
      </w:r>
      <w:r w:rsidRPr="00EB10A7">
        <w:t>論点整理</w:t>
      </w:r>
      <w:r w:rsidRPr="00EB10A7">
        <w:t>27</w:t>
      </w:r>
      <w:r w:rsidRPr="00EB10A7">
        <w:t>項</w:t>
      </w:r>
      <w:r w:rsidRPr="00EB10A7">
        <w:t>(b)</w:t>
      </w:r>
      <w:r w:rsidRPr="00EB10A7">
        <w:t>への回答</w:t>
      </w:r>
    </w:p>
    <w:p w14:paraId="6D40CD3A" w14:textId="77777777" w:rsidR="00E62A41" w:rsidRDefault="00016464">
      <w:pPr>
        <w:pStyle w:val="SingleTxtG"/>
      </w:pPr>
      <w:r w:rsidRPr="00EB10A7">
        <w:t>131.</w:t>
      </w:r>
      <w:r w:rsidRPr="00EB10A7">
        <w:tab/>
      </w:r>
      <w:r w:rsidRPr="00EB10A7">
        <w:t>雇用分野における障害者差別の禁止と合理的配慮の提供義務については、</w:t>
      </w:r>
      <w:r w:rsidRPr="00EB10A7">
        <w:t>2013</w:t>
      </w:r>
      <w:r w:rsidRPr="00EB10A7">
        <w:t>年の障害者雇用促進法の改正で既に対応済み。</w:t>
      </w:r>
    </w:p>
    <w:p w14:paraId="6A0E142B" w14:textId="77777777" w:rsidR="00E62A41" w:rsidRDefault="00016464">
      <w:pPr>
        <w:pStyle w:val="SingleTxtG"/>
      </w:pPr>
      <w:r w:rsidRPr="00EB10A7">
        <w:t>132.</w:t>
      </w:r>
      <w:r w:rsidRPr="00EB10A7">
        <w:tab/>
        <w:t>2018</w:t>
      </w:r>
      <w:r w:rsidRPr="00EB10A7">
        <w:t>年</w:t>
      </w:r>
      <w:r w:rsidRPr="00EB10A7">
        <w:t>5</w:t>
      </w:r>
      <w:r w:rsidRPr="00EB10A7">
        <w:t>月、一部の国の機関や地方公共団体において、法令で定められた雇用率を満たしていないことが判明したため、日本政府は実態と原因を検証し、「公務分野における障害者雇用に関する基本方針」を採択しました。その結果、公務における障がい者雇用率が向上しました（</w:t>
      </w:r>
      <w:r w:rsidRPr="00EB10A7">
        <w:t>2019</w:t>
      </w:r>
      <w:r w:rsidRPr="00EB10A7">
        <w:t>年</w:t>
      </w:r>
      <w:r w:rsidRPr="00EB10A7">
        <w:t>6</w:t>
      </w:r>
      <w:r w:rsidRPr="00EB10A7">
        <w:t>月</w:t>
      </w:r>
      <w:r w:rsidRPr="00EB10A7">
        <w:t>1</w:t>
      </w:r>
      <w:r w:rsidRPr="00EB10A7">
        <w:t>日現在）。</w:t>
      </w:r>
    </w:p>
    <w:p w14:paraId="39289741" w14:textId="77777777" w:rsidR="00E62A41" w:rsidRDefault="00016464">
      <w:pPr>
        <w:pStyle w:val="SingleTxtG"/>
      </w:pPr>
      <w:r w:rsidRPr="00EB10A7">
        <w:t>133.</w:t>
      </w:r>
      <w:r w:rsidRPr="00EB10A7">
        <w:tab/>
      </w:r>
      <w:r w:rsidRPr="00EB10A7">
        <w:t>また、地方公共団体における障害者の募集・採用において、合理的配慮により職務を遂行できる者の</w:t>
      </w:r>
      <w:r w:rsidRPr="00EB10A7">
        <w:t>募集・採用を制限することは、障害者雇用円滑化法の趣旨に反すると考えられます。</w:t>
      </w:r>
      <w:r w:rsidRPr="00EB10A7">
        <w:tab/>
      </w:r>
      <w:r w:rsidRPr="00EB10A7">
        <w:t>このような観点から、</w:t>
      </w:r>
      <w:r w:rsidRPr="00EB10A7">
        <w:t>2018</w:t>
      </w:r>
      <w:r w:rsidRPr="00EB10A7">
        <w:t>年</w:t>
      </w:r>
      <w:r w:rsidRPr="00EB10A7">
        <w:t>12</w:t>
      </w:r>
      <w:r w:rsidRPr="00EB10A7">
        <w:t>月</w:t>
      </w:r>
      <w:r w:rsidRPr="00EB10A7">
        <w:t>28</w:t>
      </w:r>
      <w:r w:rsidRPr="00EB10A7">
        <w:t>日、総務</w:t>
      </w:r>
      <w:r w:rsidRPr="00EB10A7">
        <w:rPr>
          <w:rFonts w:hint="eastAsia"/>
        </w:rPr>
        <w:t>省</w:t>
      </w:r>
      <w:r w:rsidRPr="00EB10A7">
        <w:rPr>
          <w:rFonts w:hint="eastAsia"/>
        </w:rPr>
        <w:lastRenderedPageBreak/>
        <w:t>は</w:t>
      </w:r>
      <w:r w:rsidRPr="00EB10A7">
        <w:tab/>
      </w:r>
      <w:r w:rsidRPr="00EB10A7">
        <w:t>、厚生労働省と連携し、地方公共団体に対して、公正な募集・採用選考を実施するよう要請しました。</w:t>
      </w:r>
    </w:p>
    <w:p w14:paraId="653F6616" w14:textId="77777777" w:rsidR="00E62A41" w:rsidRDefault="00016464">
      <w:pPr>
        <w:pStyle w:val="SingleTxtG"/>
      </w:pPr>
      <w:r w:rsidRPr="00EB10A7">
        <w:t>134.</w:t>
      </w:r>
      <w:r w:rsidRPr="00EB10A7">
        <w:tab/>
      </w:r>
      <w:r w:rsidRPr="00EB10A7">
        <w:t>また、</w:t>
      </w:r>
      <w:r w:rsidRPr="00EB10A7">
        <w:rPr>
          <w:rFonts w:hint="eastAsia"/>
        </w:rPr>
        <w:t>総務省は</w:t>
      </w:r>
      <w:r w:rsidRPr="00EB10A7">
        <w:tab/>
        <w:t>2019</w:t>
      </w:r>
      <w:r w:rsidRPr="00EB10A7">
        <w:t>年</w:t>
      </w:r>
      <w:r w:rsidRPr="00EB10A7">
        <w:t>9</w:t>
      </w:r>
      <w:r w:rsidRPr="00EB10A7">
        <w:t>月、自治体の障害者雇用の取り組み状況に関する調査結果を自治体に提供する一方、合理的配慮指針で求められている「問い合わせへの対応や適切な措置</w:t>
      </w:r>
      <w:r w:rsidRPr="00EB10A7">
        <w:rPr>
          <w:rFonts w:hint="eastAsia"/>
        </w:rPr>
        <w:t>に</w:t>
      </w:r>
      <w:r w:rsidRPr="00EB10A7">
        <w:t>必要な体制の整備」など雇用行政に必要な措置を速やかに行うよう勧告しています。</w:t>
      </w:r>
    </w:p>
    <w:p w14:paraId="4C3C5327" w14:textId="77777777" w:rsidR="00E62A41" w:rsidRDefault="00016464">
      <w:pPr>
        <w:pStyle w:val="SingleTxtG"/>
      </w:pPr>
      <w:r w:rsidRPr="00EB10A7">
        <w:t>135.</w:t>
      </w:r>
      <w:r w:rsidRPr="00EB10A7">
        <w:tab/>
      </w:r>
      <w:r w:rsidRPr="00EB10A7">
        <w:t>また、</w:t>
      </w:r>
      <w:r w:rsidRPr="00EB10A7">
        <w:t>2019</w:t>
      </w:r>
      <w:r w:rsidRPr="00EB10A7">
        <w:t>年度か</w:t>
      </w:r>
      <w:r w:rsidRPr="00EB10A7">
        <w:t>らは、雇用する障害者の障害特性を考慮し、円滑な業務遂行に必要な施設・設備の設置・維持に要する費用として地方交付税交付金が支給されます。</w:t>
      </w:r>
    </w:p>
    <w:p w14:paraId="414ECDFE" w14:textId="77777777" w:rsidR="00E62A41" w:rsidRDefault="00016464">
      <w:pPr>
        <w:pStyle w:val="H23G"/>
      </w:pPr>
      <w:r w:rsidRPr="00EB10A7">
        <w:tab/>
      </w:r>
      <w:r w:rsidRPr="00EB10A7">
        <w:tab/>
      </w:r>
      <w:r w:rsidRPr="00EB10A7">
        <w:t>論点整理</w:t>
      </w:r>
      <w:r w:rsidRPr="00EB10A7">
        <w:t>27</w:t>
      </w:r>
      <w:r w:rsidRPr="00EB10A7">
        <w:t>項</w:t>
      </w:r>
      <w:r w:rsidRPr="00EB10A7">
        <w:t>(c)</w:t>
      </w:r>
      <w:r w:rsidRPr="00EB10A7">
        <w:t>への回答</w:t>
      </w:r>
    </w:p>
    <w:p w14:paraId="0741666A" w14:textId="77777777" w:rsidR="00E62A41" w:rsidRDefault="00016464">
      <w:pPr>
        <w:pStyle w:val="SingleTxtG"/>
      </w:pPr>
      <w:r w:rsidRPr="00EB10A7">
        <w:t>136.</w:t>
      </w:r>
      <w:r w:rsidRPr="00EB10A7">
        <w:tab/>
      </w:r>
      <w:r w:rsidRPr="00EB10A7">
        <w:t>厚生労働省は、</w:t>
      </w:r>
      <w:r w:rsidRPr="00EB10A7">
        <w:tab/>
      </w:r>
      <w:r w:rsidRPr="00EB10A7">
        <w:t>事業主向けに「障害者差別禁止指針」及び「合理的配慮指針」を策定した。</w:t>
      </w:r>
      <w:r w:rsidRPr="00EB10A7">
        <w:tab/>
      </w:r>
      <w:r w:rsidRPr="00EB10A7">
        <w:t>厚生労働省は、合理的配慮に関する事例集を障害の種類別に作成し、事業主と共有した。</w:t>
      </w:r>
      <w:r w:rsidRPr="00EB10A7">
        <w:t xml:space="preserve"> </w:t>
      </w:r>
    </w:p>
    <w:p w14:paraId="73029B84" w14:textId="77777777" w:rsidR="00E62A41" w:rsidRDefault="00016464">
      <w:pPr>
        <w:pStyle w:val="H1G"/>
      </w:pPr>
      <w:r w:rsidRPr="00EB10A7">
        <w:tab/>
      </w:r>
      <w:r w:rsidRPr="00EB10A7">
        <w:tab/>
      </w:r>
      <w:r w:rsidRPr="00EB10A7">
        <w:t>十分な生活水準と社会的保護（第</w:t>
      </w:r>
      <w:r w:rsidRPr="00EB10A7">
        <w:t>28</w:t>
      </w:r>
      <w:r w:rsidRPr="00EB10A7">
        <w:t>条）</w:t>
      </w:r>
    </w:p>
    <w:p w14:paraId="4614FAD5" w14:textId="77777777" w:rsidR="00E62A41" w:rsidRDefault="00016464">
      <w:pPr>
        <w:pStyle w:val="H23G"/>
      </w:pPr>
      <w:r w:rsidRPr="00EB10A7">
        <w:tab/>
      </w:r>
      <w:r w:rsidRPr="00EB10A7">
        <w:tab/>
      </w:r>
      <w:r w:rsidRPr="00EB10A7">
        <w:t>論点整理</w:t>
      </w:r>
      <w:r w:rsidRPr="00EB10A7">
        <w:t>28</w:t>
      </w:r>
      <w:r w:rsidRPr="00EB10A7">
        <w:t>項</w:t>
      </w:r>
      <w:r w:rsidRPr="00EB10A7">
        <w:t>(a)</w:t>
      </w:r>
      <w:r w:rsidRPr="00EB10A7">
        <w:t>への回答</w:t>
      </w:r>
    </w:p>
    <w:p w14:paraId="2DE79C2A" w14:textId="77777777" w:rsidR="00E62A41" w:rsidRDefault="00016464">
      <w:pPr>
        <w:pStyle w:val="SingleTxtG"/>
      </w:pPr>
      <w:r w:rsidRPr="00EB10A7">
        <w:t>137.</w:t>
      </w:r>
      <w:r w:rsidRPr="00EB10A7">
        <w:tab/>
      </w:r>
      <w:r w:rsidRPr="00EB10A7">
        <w:t>公営住宅法、地方住宅供給公社法、その他の法律により、公営住宅入居者の募集、</w:t>
      </w:r>
      <w:r w:rsidRPr="00EB10A7">
        <w:t>資格、選考に関する公正な手続きや要件が定められています。</w:t>
      </w:r>
    </w:p>
    <w:p w14:paraId="295EC87B" w14:textId="77777777" w:rsidR="00E62A41" w:rsidRDefault="00016464">
      <w:pPr>
        <w:pStyle w:val="SingleTxtG"/>
      </w:pPr>
      <w:r w:rsidRPr="00EB10A7">
        <w:t>138.</w:t>
      </w:r>
      <w:r w:rsidRPr="00EB10A7">
        <w:tab/>
      </w:r>
      <w:r w:rsidRPr="00EB10A7">
        <w:t>また、民間賃貸住宅の分野では、過去</w:t>
      </w:r>
      <w:r w:rsidRPr="00EB10A7">
        <w:t>20</w:t>
      </w:r>
      <w:r w:rsidRPr="00EB10A7">
        <w:t>年間に増加した空き家を活用した「住宅セーフティネット制度」が新たに創設されました。</w:t>
      </w:r>
      <w:r w:rsidRPr="00EB10A7">
        <w:tab/>
      </w:r>
      <w:r w:rsidRPr="00EB10A7">
        <w:t>この制度には、障がい者など住宅を必要とする人の利用を拒まない賃貸住宅登録制度があります。この制度は、住宅リフォームの支援、入居者の負担軽減、住宅支援協議会等が行う</w:t>
      </w:r>
      <w:r w:rsidRPr="00EB10A7">
        <w:tab/>
      </w:r>
      <w:r w:rsidRPr="00EB10A7">
        <w:t>住宅支援活動への支援など、民間賃貸住宅の円滑な賃貸化を図ることを目的としています。</w:t>
      </w:r>
    </w:p>
    <w:p w14:paraId="343DECA1" w14:textId="77777777" w:rsidR="00E62A41" w:rsidRDefault="00016464">
      <w:pPr>
        <w:pStyle w:val="SingleTxtG"/>
      </w:pPr>
      <w:r w:rsidRPr="00EB10A7">
        <w:t>139.</w:t>
      </w:r>
      <w:r w:rsidRPr="00EB10A7">
        <w:tab/>
      </w:r>
      <w:r w:rsidRPr="00EB10A7">
        <w:t>このほか、高齢者、障害者等の移動等の円滑化の促進に関する法律では</w:t>
      </w:r>
      <w:r w:rsidRPr="00EB10A7">
        <w:t>、共同住宅の建設に際しては、建築物移動等円滑化基準に適合するよう必要な措置を講ずるよう努めることが規定されている。</w:t>
      </w:r>
    </w:p>
    <w:p w14:paraId="46AB9D14" w14:textId="77777777" w:rsidR="00E62A41" w:rsidRDefault="00016464">
      <w:pPr>
        <w:pStyle w:val="H23G"/>
      </w:pPr>
      <w:r w:rsidRPr="00EB10A7">
        <w:tab/>
      </w:r>
      <w:r w:rsidRPr="00EB10A7">
        <w:tab/>
      </w:r>
      <w:r w:rsidRPr="00EB10A7">
        <w:t>論点整理</w:t>
      </w:r>
      <w:r w:rsidRPr="00EB10A7">
        <w:t>28</w:t>
      </w:r>
      <w:r w:rsidRPr="00EB10A7">
        <w:t>項</w:t>
      </w:r>
      <w:r w:rsidRPr="00EB10A7">
        <w:t>(b)</w:t>
      </w:r>
      <w:r w:rsidRPr="00EB10A7">
        <w:t>への回答</w:t>
      </w:r>
    </w:p>
    <w:p w14:paraId="40B5D1C5" w14:textId="77777777" w:rsidR="00E62A41" w:rsidRDefault="00016464">
      <w:pPr>
        <w:pStyle w:val="SingleTxtG"/>
      </w:pPr>
      <w:r w:rsidRPr="00EB10A7">
        <w:t>140.</w:t>
      </w:r>
      <w:r w:rsidRPr="00EB10A7">
        <w:t>生活保護法による</w:t>
      </w:r>
      <w:r w:rsidRPr="00EB10A7">
        <w:tab/>
      </w:r>
      <w:r w:rsidRPr="00EB10A7">
        <w:t>保護は、障害者を含むすべての国民に対して、非差別的かつ平等に提供される。生活扶助の一環として、障害のある生活保護受給者には、障害者手当が追加で支給される。</w:t>
      </w:r>
    </w:p>
    <w:p w14:paraId="1A3D53AD" w14:textId="77777777" w:rsidR="00E62A41" w:rsidRDefault="00016464">
      <w:pPr>
        <w:pStyle w:val="SingleTxtG"/>
      </w:pPr>
      <w:r w:rsidRPr="00EB10A7">
        <w:tab/>
      </w:r>
      <w:r w:rsidRPr="00EB10A7">
        <w:t>また、障害年金は、国民年金法第</w:t>
      </w:r>
      <w:r w:rsidRPr="00EB10A7">
        <w:t>1</w:t>
      </w:r>
      <w:r w:rsidRPr="00EB10A7">
        <w:t>条及び厚生年金保険法第</w:t>
      </w:r>
      <w:r w:rsidRPr="00EB10A7">
        <w:t>1</w:t>
      </w:r>
      <w:r w:rsidRPr="00EB10A7">
        <w:t>条により、本人の日常生活及び労働能力の著しい制限等に着目し、現役時代に障害が生じた場合の稼得能力の喪失に対する所得保障を目</w:t>
      </w:r>
      <w:r w:rsidRPr="00EB10A7">
        <w:t>的とするものであり、障害年金の受給権者が働いて収入を得る場合であっても、原則として障害年金の支給を停止又は減額されることはない。</w:t>
      </w:r>
      <w:r w:rsidRPr="00EB10A7">
        <w:tab/>
      </w:r>
      <w:r w:rsidRPr="00EB10A7">
        <w:t>障害年金受給者が働いて収入を得ている場合でも、原則として障害年金の支給停止や減額は行われません。</w:t>
      </w:r>
      <w:r w:rsidRPr="00EB10A7">
        <w:t xml:space="preserve"> </w:t>
      </w:r>
    </w:p>
    <w:p w14:paraId="3DBFD6E9" w14:textId="77777777" w:rsidR="00E62A41" w:rsidRDefault="00016464">
      <w:pPr>
        <w:pStyle w:val="SingleTxtG"/>
      </w:pPr>
      <w:r w:rsidRPr="00EB10A7">
        <w:t>142.</w:t>
      </w:r>
      <w:r w:rsidRPr="00EB10A7">
        <w:tab/>
      </w:r>
      <w:r w:rsidRPr="00EB10A7">
        <w:t>また、</w:t>
      </w:r>
      <w:r w:rsidRPr="00EB10A7">
        <w:t>2019</w:t>
      </w:r>
      <w:r w:rsidRPr="00EB10A7">
        <w:t>年</w:t>
      </w:r>
      <w:r w:rsidRPr="00EB10A7">
        <w:t>10</w:t>
      </w:r>
      <w:r w:rsidRPr="00EB10A7">
        <w:t>月</w:t>
      </w:r>
      <w:r w:rsidRPr="00EB10A7">
        <w:t>1</w:t>
      </w:r>
      <w:r w:rsidRPr="00EB10A7">
        <w:t>日より、「障害年金受給者支援給付金」が創設されました。</w:t>
      </w:r>
      <w:r w:rsidRPr="00EB10A7">
        <w:tab/>
      </w:r>
      <w:r w:rsidRPr="00EB10A7">
        <w:t>これは、所得が一定基準以下の障害基礎年金受給者に支給される、日常生活を支えるための給付金です。この手当は、障がいのある方が申請しやすいように、申請者の氏名のみで申請できるようにしたり、代理申請</w:t>
      </w:r>
      <w:r w:rsidRPr="00EB10A7">
        <w:t>の利用を認めるなど、手続きの簡素化が図られています。</w:t>
      </w:r>
    </w:p>
    <w:p w14:paraId="03A471EE" w14:textId="77777777" w:rsidR="00E62A41" w:rsidRDefault="00016464">
      <w:pPr>
        <w:pStyle w:val="SingleTxtG"/>
      </w:pPr>
      <w:r w:rsidRPr="00EB10A7">
        <w:t>143.</w:t>
      </w:r>
      <w:r w:rsidRPr="00EB10A7">
        <w:t>また、政府は、</w:t>
      </w:r>
      <w:r w:rsidRPr="00EB10A7">
        <w:tab/>
      </w:r>
      <w:r w:rsidRPr="00EB10A7">
        <w:t>特別児童扶養手当法に基づき、世帯員のうち</w:t>
      </w:r>
      <w:r w:rsidRPr="00EB10A7">
        <w:t>20</w:t>
      </w:r>
      <w:r w:rsidRPr="00EB10A7">
        <w:t>歳以上の重度障害</w:t>
      </w:r>
      <w:r w:rsidRPr="00EB10A7">
        <w:t xml:space="preserve"> </w:t>
      </w:r>
      <w:r w:rsidRPr="00EB10A7">
        <w:t>者及び日常生活において特別な配慮を必要とする者に対し、月額で手当を支給している。</w:t>
      </w:r>
      <w:r w:rsidRPr="00EB10A7">
        <w:tab/>
      </w:r>
      <w:r w:rsidRPr="00EB10A7">
        <w:t>また、「障害者の日常生活及び社会生活を総合的に支援するための法律」に基づき、</w:t>
      </w:r>
      <w:r w:rsidRPr="00EB10A7">
        <w:t xml:space="preserve"> </w:t>
      </w:r>
      <w:r w:rsidRPr="00EB10A7">
        <w:t>一定の所得区分に応じ、身体的及び精神的障害の状態を軽</w:t>
      </w:r>
      <w:r w:rsidRPr="00EB10A7">
        <w:lastRenderedPageBreak/>
        <w:t>減し、自立した日常生活及び社会</w:t>
      </w:r>
      <w:r w:rsidRPr="00EB10A7">
        <w:t xml:space="preserve"> </w:t>
      </w:r>
      <w:r w:rsidRPr="00EB10A7">
        <w:t>生活を営むために必要な医療費（自立支援医療費）を支給し、障害者の医療費負担を軽減する措置を講</w:t>
      </w:r>
      <w:r w:rsidRPr="00EB10A7">
        <w:t xml:space="preserve"> </w:t>
      </w:r>
      <w:r w:rsidRPr="00EB10A7">
        <w:t>じてきたところである。</w:t>
      </w:r>
    </w:p>
    <w:p w14:paraId="56B35D4C" w14:textId="77777777" w:rsidR="00E62A41" w:rsidRDefault="00016464">
      <w:pPr>
        <w:pStyle w:val="H23G"/>
      </w:pPr>
      <w:r w:rsidRPr="00EB10A7">
        <w:tab/>
      </w:r>
      <w:r w:rsidRPr="00EB10A7">
        <w:tab/>
      </w:r>
      <w:r w:rsidRPr="00EB10A7">
        <w:t>論点整</w:t>
      </w:r>
      <w:r w:rsidRPr="00EB10A7">
        <w:t>理</w:t>
      </w:r>
      <w:r w:rsidRPr="00EB10A7">
        <w:t>28</w:t>
      </w:r>
      <w:r w:rsidRPr="00EB10A7">
        <w:t>（</w:t>
      </w:r>
      <w:r w:rsidRPr="00EB10A7">
        <w:t>c</w:t>
      </w:r>
      <w:r w:rsidRPr="00EB10A7">
        <w:t>）項への回答</w:t>
      </w:r>
    </w:p>
    <w:p w14:paraId="3A0F2266" w14:textId="77777777" w:rsidR="00E62A41" w:rsidRDefault="00016464">
      <w:pPr>
        <w:pStyle w:val="SingleTxtG"/>
      </w:pPr>
      <w:r w:rsidRPr="00EB10A7">
        <w:t>144.</w:t>
      </w:r>
      <w:r w:rsidRPr="00EB10A7">
        <w:rPr>
          <w:rFonts w:hint="eastAsia"/>
        </w:rPr>
        <w:t>障害者の日常生活及び社会生活を総合的に支援するための</w:t>
      </w:r>
      <w:r w:rsidRPr="00EB10A7">
        <w:t>法律で定められた</w:t>
      </w:r>
      <w:r w:rsidRPr="00EB10A7">
        <w:rPr>
          <w:rFonts w:hint="eastAsia"/>
        </w:rPr>
        <w:t>地域生活支援（グループホーム）、自立生活</w:t>
      </w:r>
      <w:r w:rsidRPr="00EB10A7">
        <w:t>支援、地域移行支援、地域定着支援など、</w:t>
      </w:r>
      <w:r w:rsidRPr="00EB10A7">
        <w:tab/>
      </w:r>
      <w:r w:rsidRPr="00EB10A7">
        <w:t>さまざまな支援サービスが提供される。</w:t>
      </w:r>
    </w:p>
    <w:p w14:paraId="71A76B35" w14:textId="77777777" w:rsidR="00E62A41" w:rsidRDefault="00016464">
      <w:pPr>
        <w:pStyle w:val="SingleTxtG"/>
      </w:pPr>
      <w:r w:rsidRPr="00EB10A7">
        <w:t>145.</w:t>
      </w:r>
      <w:r w:rsidRPr="00EB10A7">
        <w:tab/>
      </w:r>
      <w:r w:rsidRPr="00EB10A7">
        <w:t>精神障害者の施設退所後の社会保障については、精神疾患の継続的治療（精神通院医療）を自立支援医療として位置づけ、医療費の一部または全部を公費で負担し、障害者の治療・リハビリテーションの充実を図っている。</w:t>
      </w:r>
    </w:p>
    <w:p w14:paraId="3EC8CD62" w14:textId="77777777" w:rsidR="00E62A41" w:rsidRDefault="00016464">
      <w:pPr>
        <w:pStyle w:val="SingleTxtG"/>
      </w:pPr>
      <w:r w:rsidRPr="00EB10A7">
        <w:t>146.</w:t>
      </w:r>
      <w:r w:rsidRPr="00EB10A7">
        <w:tab/>
      </w:r>
      <w:r w:rsidRPr="00EB10A7">
        <w:t>また、精神障害者が退院して地域で生活する際には、精神科外来、デイケア、訪</w:t>
      </w:r>
      <w:r w:rsidRPr="00EB10A7">
        <w:t>問介護などの医療サービスを受けることができる。</w:t>
      </w:r>
      <w:r w:rsidRPr="00EB10A7">
        <w:tab/>
      </w:r>
      <w:r w:rsidRPr="00EB10A7">
        <w:t>また、障害者の地域生活をさらに支援するため、日本政府は、アウトリーチ支援や精神科救急医療体制の整備に取り組んでいる。</w:t>
      </w:r>
    </w:p>
    <w:p w14:paraId="387C0FA1" w14:textId="77777777" w:rsidR="00E62A41" w:rsidRDefault="00016464">
      <w:pPr>
        <w:pStyle w:val="SingleTxtG"/>
      </w:pPr>
      <w:r w:rsidRPr="00EB10A7">
        <w:t>147.</w:t>
      </w:r>
      <w:r w:rsidRPr="00EB10A7">
        <w:tab/>
      </w:r>
      <w:r w:rsidRPr="00EB10A7">
        <w:t>さらに、障害者の治療、福祉・介護、住居、社会参加（就労）、地域共助、教育を総合的に保護する「精神障害者地域包括ケアシステム」の構築を推進するため、ピアサポーターの養成や地方自治体によるアウトリーチ支援などを推進しています。</w:t>
      </w:r>
    </w:p>
    <w:p w14:paraId="0A7063F7" w14:textId="77777777" w:rsidR="00E62A41" w:rsidRDefault="00016464">
      <w:pPr>
        <w:pStyle w:val="H1G"/>
      </w:pPr>
      <w:r w:rsidRPr="00EB10A7">
        <w:tab/>
      </w:r>
      <w:r w:rsidRPr="00EB10A7">
        <w:tab/>
      </w:r>
      <w:r w:rsidRPr="00EB10A7">
        <w:t>政治的および公的な生活への参加（第</w:t>
      </w:r>
      <w:r w:rsidRPr="00EB10A7">
        <w:t>29</w:t>
      </w:r>
      <w:r w:rsidRPr="00EB10A7">
        <w:t>条）</w:t>
      </w:r>
    </w:p>
    <w:p w14:paraId="14B7B15B" w14:textId="77777777" w:rsidR="00E62A41" w:rsidRDefault="00016464">
      <w:pPr>
        <w:pStyle w:val="H23G"/>
      </w:pPr>
      <w:r w:rsidRPr="00EB10A7">
        <w:tab/>
      </w:r>
      <w:r w:rsidRPr="00EB10A7">
        <w:tab/>
      </w:r>
      <w:r w:rsidRPr="00EB10A7">
        <w:t>論点整理</w:t>
      </w:r>
      <w:r w:rsidRPr="00EB10A7">
        <w:t>29</w:t>
      </w:r>
      <w:r w:rsidRPr="00EB10A7">
        <w:t>項への回答</w:t>
      </w:r>
    </w:p>
    <w:p w14:paraId="661BB37E" w14:textId="77777777" w:rsidR="00E62A41" w:rsidRDefault="00016464">
      <w:pPr>
        <w:pStyle w:val="SingleTxtG"/>
      </w:pPr>
      <w:r w:rsidRPr="00EB10A7">
        <w:t>148.</w:t>
      </w:r>
      <w:r w:rsidRPr="00EB10A7">
        <w:tab/>
      </w:r>
      <w:r w:rsidRPr="00EB10A7">
        <w:t>公職選挙法第</w:t>
      </w:r>
      <w:r w:rsidRPr="00EB10A7">
        <w:t>9</w:t>
      </w:r>
      <w:r w:rsidRPr="00EB10A7">
        <w:t>条及び第</w:t>
      </w:r>
      <w:r w:rsidRPr="00EB10A7">
        <w:t>10</w:t>
      </w:r>
      <w:r w:rsidRPr="00EB10A7">
        <w:t>条において、選挙権及び被選挙権は、性別及び障がいの有無による区別なく保障されています。</w:t>
      </w:r>
    </w:p>
    <w:p w14:paraId="4FC1D4E5" w14:textId="77777777" w:rsidR="00E62A41" w:rsidRDefault="00016464">
      <w:pPr>
        <w:pStyle w:val="SingleTxtG"/>
      </w:pPr>
      <w:r w:rsidRPr="00EB10A7">
        <w:t>149</w:t>
      </w:r>
      <w:r w:rsidRPr="00EB10A7">
        <w:t>．</w:t>
      </w:r>
      <w:r w:rsidRPr="00EB10A7">
        <w:t xml:space="preserve"> </w:t>
      </w:r>
      <w:r w:rsidRPr="00EB10A7">
        <w:tab/>
      </w:r>
      <w:r w:rsidRPr="00EB10A7">
        <w:t>障害者の投票権の行使及びその機会の確保に関する措置については、報告書</w:t>
      </w:r>
      <w:r w:rsidRPr="00EB10A7">
        <w:t xml:space="preserve"> </w:t>
      </w:r>
      <w:r w:rsidRPr="00EB10A7">
        <w:t>第</w:t>
      </w:r>
      <w:r w:rsidRPr="00EB10A7">
        <w:t>187</w:t>
      </w:r>
      <w:r w:rsidRPr="00EB10A7">
        <w:t>パラグラフで述べたとおり、各種の投票制度が設けられている（これらの制度の</w:t>
      </w:r>
      <w:r w:rsidRPr="00EB10A7">
        <w:t xml:space="preserve"> </w:t>
      </w:r>
      <w:r w:rsidRPr="00EB10A7">
        <w:t>運用のためにとられた措置の詳細については、附属書</w:t>
      </w:r>
      <w:r w:rsidRPr="00EB10A7">
        <w:t>1</w:t>
      </w:r>
      <w:r w:rsidRPr="00EB10A7">
        <w:t>参照）。</w:t>
      </w:r>
      <w:r w:rsidRPr="00EB10A7">
        <w:t xml:space="preserve"> </w:t>
      </w:r>
    </w:p>
    <w:p w14:paraId="5A113326" w14:textId="77777777" w:rsidR="00E62A41" w:rsidRDefault="00016464">
      <w:pPr>
        <w:pStyle w:val="SingleTxtG"/>
      </w:pPr>
      <w:r w:rsidRPr="00EB10A7">
        <w:t>150.</w:t>
      </w:r>
      <w:r w:rsidRPr="00EB10A7">
        <w:tab/>
      </w:r>
      <w:r w:rsidRPr="00EB10A7">
        <w:t>また、各自治体では、国政選挙に要する費用として国から交付される財政措置により、投票所への車椅子や投票台の設置、投票所までの通路の段差解消を推進しています。</w:t>
      </w:r>
    </w:p>
    <w:p w14:paraId="60E43077" w14:textId="77777777" w:rsidR="00E62A41" w:rsidRDefault="00016464">
      <w:pPr>
        <w:pStyle w:val="SingleTxtG"/>
      </w:pPr>
      <w:r w:rsidRPr="00EB10A7">
        <w:t>151.</w:t>
      </w:r>
      <w:r w:rsidRPr="00EB10A7">
        <w:tab/>
      </w:r>
      <w:r w:rsidRPr="00EB10A7">
        <w:t>選挙関連情報の提供につ</w:t>
      </w:r>
      <w:r w:rsidRPr="00EB10A7">
        <w:t>いては、日本が提出した第</w:t>
      </w:r>
      <w:r w:rsidRPr="00EB10A7">
        <w:t>1</w:t>
      </w:r>
      <w:r w:rsidRPr="00EB10A7">
        <w:t>回報告書のパラグラフ</w:t>
      </w:r>
      <w:r w:rsidRPr="00EB10A7">
        <w:t>187</w:t>
      </w:r>
      <w:r w:rsidRPr="00EB10A7">
        <w:t>で述べたとおり、国政選挙及び都道府県知事選挙において政見放送が可能である</w:t>
      </w:r>
      <w:r w:rsidRPr="00EB10A7">
        <w:rPr>
          <w:rFonts w:hint="eastAsia"/>
        </w:rPr>
        <w:t>。</w:t>
      </w:r>
      <w:r w:rsidRPr="00EB10A7">
        <w:t>2018</w:t>
      </w:r>
      <w:r w:rsidRPr="00EB10A7">
        <w:t>年の法改正により、候補者の選択に基づき、政見放送が認められるすべての選挙について、少なくとも手話通訳又は字幕のいずれかを提供することができるようになった。</w:t>
      </w:r>
    </w:p>
    <w:p w14:paraId="2D242225" w14:textId="77777777" w:rsidR="00E62A41" w:rsidRDefault="00016464">
      <w:pPr>
        <w:pStyle w:val="SingleTxtG"/>
      </w:pPr>
      <w:r w:rsidRPr="00EB10A7">
        <w:t>152.</w:t>
      </w:r>
      <w:r w:rsidRPr="00EB10A7">
        <w:tab/>
      </w:r>
      <w:r w:rsidRPr="00EB10A7">
        <w:t>国政選挙では、すべての都道府県が選挙公報の全文を点字版と音声版で作成し、配布しています。</w:t>
      </w:r>
      <w:r w:rsidRPr="00EB10A7">
        <w:tab/>
      </w:r>
      <w:r w:rsidRPr="00EB10A7">
        <w:t>また、候補者には音声読み上げソフトに対応したテキストデータの提出を求め、提出されたテキストデータは各都道府県の選挙管理委員会のホームページに掲載されている。</w:t>
      </w:r>
    </w:p>
    <w:p w14:paraId="5E3EA1E8" w14:textId="77777777" w:rsidR="00E62A41" w:rsidRDefault="00016464">
      <w:pPr>
        <w:pStyle w:val="SingleTxtG"/>
      </w:pPr>
      <w:r w:rsidRPr="00EB10A7">
        <w:t>153.</w:t>
      </w:r>
      <w:r w:rsidRPr="00EB10A7">
        <w:tab/>
      </w:r>
      <w:r w:rsidRPr="00EB10A7">
        <w:t>また、参議院では、障がいのある議員に対して、介護者の同伴を認め、介護者が議員本人に代わって投票できるようにするなど、表現権、投票権に配慮した措置をとっている。現行制度では、重度の障がいを持つ人は、通勤や就労中に福祉サービスの給付を受けることができません。しかし、参議院では国会議員としての活動中の経費を一時的に負担することになっています。</w:t>
      </w:r>
    </w:p>
    <w:p w14:paraId="23D63187" w14:textId="77777777" w:rsidR="00E62A41" w:rsidRDefault="00016464">
      <w:pPr>
        <w:pStyle w:val="H1G"/>
      </w:pPr>
      <w:r w:rsidRPr="00EB10A7">
        <w:lastRenderedPageBreak/>
        <w:tab/>
      </w:r>
      <w:r w:rsidRPr="00EB10A7">
        <w:tab/>
      </w:r>
      <w:r w:rsidRPr="00EB10A7">
        <w:t>文化的生活、レクリエーション、余暇及びスポーツへの参加（第</w:t>
      </w:r>
      <w:r w:rsidRPr="00EB10A7">
        <w:t>30</w:t>
      </w:r>
      <w:r w:rsidRPr="00EB10A7">
        <w:t>条）</w:t>
      </w:r>
    </w:p>
    <w:p w14:paraId="6B36BF43" w14:textId="77777777" w:rsidR="00E62A41" w:rsidRDefault="00016464">
      <w:pPr>
        <w:pStyle w:val="H23G"/>
      </w:pPr>
      <w:r w:rsidRPr="00EB10A7">
        <w:tab/>
      </w:r>
      <w:r w:rsidRPr="00EB10A7">
        <w:tab/>
      </w:r>
      <w:r w:rsidRPr="00EB10A7">
        <w:t>論点整理第</w:t>
      </w:r>
      <w:r w:rsidRPr="00EB10A7">
        <w:t>30</w:t>
      </w:r>
      <w:r w:rsidRPr="00EB10A7">
        <w:t>項（</w:t>
      </w:r>
      <w:r w:rsidRPr="00EB10A7">
        <w:t>a</w:t>
      </w:r>
      <w:r w:rsidRPr="00EB10A7">
        <w:t>）に対する回答</w:t>
      </w:r>
    </w:p>
    <w:p w14:paraId="2E546886" w14:textId="77777777" w:rsidR="00E62A41" w:rsidRDefault="00016464">
      <w:pPr>
        <w:pStyle w:val="SingleTxtG"/>
      </w:pPr>
      <w:r w:rsidRPr="00EB10A7">
        <w:t>154.</w:t>
      </w:r>
      <w:r w:rsidRPr="00EB10A7">
        <w:tab/>
      </w:r>
      <w:r w:rsidRPr="00EB10A7">
        <w:t>学校に通う障がい児を含む障がい者のスポーツ参加・観戦のバリアに関する調査を実施し、障がい者が身近な場所でスポーツに参加できる環境を整備するプロジェクトを実施しています。</w:t>
      </w:r>
    </w:p>
    <w:p w14:paraId="773AA7D4" w14:textId="77777777" w:rsidR="00E62A41" w:rsidRDefault="00016464">
      <w:pPr>
        <w:pStyle w:val="SingleTxtG"/>
      </w:pPr>
      <w:r w:rsidRPr="00EB10A7">
        <w:t>155.</w:t>
      </w:r>
      <w:r w:rsidRPr="00EB10A7">
        <w:tab/>
      </w:r>
      <w:r w:rsidRPr="00EB10A7">
        <w:t>特別支援学校における体育・スポーツクラブ活動の強化、特別支援学校を拠点とした地域障がい者スポーツクラブの設立を支援しています。</w:t>
      </w:r>
    </w:p>
    <w:p w14:paraId="20457757" w14:textId="77777777" w:rsidR="00E62A41" w:rsidRDefault="00016464">
      <w:pPr>
        <w:pStyle w:val="SingleTxtG"/>
      </w:pPr>
      <w:r w:rsidRPr="00EB10A7">
        <w:t>156.</w:t>
      </w:r>
      <w:r w:rsidRPr="00EB10A7">
        <w:tab/>
      </w:r>
      <w:r w:rsidRPr="00EB10A7">
        <w:t>東京</w:t>
      </w:r>
      <w:r w:rsidRPr="00EB10A7">
        <w:t>2020</w:t>
      </w:r>
      <w:r w:rsidRPr="00EB10A7">
        <w:t>オリンピック・パラリンピック競技大会のメインスタジアムとなった国</w:t>
      </w:r>
      <w:r w:rsidRPr="00EB10A7">
        <w:t>立競技場は、「世界最高のユニバーサルデザイン」を基本理念の一つとして開発されました。</w:t>
      </w:r>
      <w:r w:rsidRPr="00EB10A7">
        <w:tab/>
      </w:r>
      <w:r w:rsidRPr="00EB10A7">
        <w:t>スタジアムのさまざまな利用者のニーズを把握するため、高齢者や障害者団体などが参加するユニバーサルデザインワークショップが開催されました。関係者の声に耳を傾け、障がいや年齢、性別、国籍を問わず、さまざまな利用者に配慮することで、</w:t>
      </w:r>
      <w:r w:rsidRPr="00EB10A7">
        <w:tab/>
      </w:r>
      <w:r w:rsidRPr="00EB10A7">
        <w:t>多くの人が快適に競技を観戦できる環境を実現しました。詳細は別紙</w:t>
      </w:r>
      <w:r w:rsidRPr="00EB10A7">
        <w:t>1</w:t>
      </w:r>
      <w:r w:rsidRPr="00EB10A7">
        <w:t>にて。</w:t>
      </w:r>
      <w:r w:rsidRPr="00EB10A7">
        <w:t xml:space="preserve"> </w:t>
      </w:r>
    </w:p>
    <w:p w14:paraId="23FFF9E2" w14:textId="77777777" w:rsidR="00E62A41" w:rsidRDefault="00016464">
      <w:pPr>
        <w:pStyle w:val="SingleTxtG"/>
      </w:pPr>
      <w:r w:rsidRPr="00EB10A7">
        <w:t>157.</w:t>
      </w:r>
      <w:r w:rsidRPr="00EB10A7">
        <w:tab/>
      </w:r>
      <w:r w:rsidRPr="00EB10A7">
        <w:t>文化面では、</w:t>
      </w:r>
      <w:r w:rsidRPr="00EB10A7">
        <w:t>2018</w:t>
      </w:r>
      <w:r w:rsidRPr="00EB10A7">
        <w:t>年</w:t>
      </w:r>
      <w:r w:rsidRPr="00EB10A7">
        <w:t>6</w:t>
      </w:r>
      <w:r w:rsidRPr="00EB10A7">
        <w:t>月に施行された「障害者の文化芸術活動に関する法律」に基づき、</w:t>
      </w:r>
      <w:r w:rsidRPr="00EB10A7">
        <w:t>2019</w:t>
      </w:r>
      <w:r w:rsidRPr="00EB10A7">
        <w:t>年</w:t>
      </w:r>
      <w:r w:rsidRPr="00EB10A7">
        <w:t>3</w:t>
      </w:r>
      <w:r w:rsidRPr="00EB10A7">
        <w:t>月に「障害者の文化</w:t>
      </w:r>
      <w:r w:rsidRPr="00EB10A7">
        <w:t>芸術活動の振興に関する基本計画」が策定されました。</w:t>
      </w:r>
      <w:r w:rsidRPr="00EB10A7">
        <w:tab/>
      </w:r>
      <w:r w:rsidRPr="00EB10A7">
        <w:t>これに関連して、</w:t>
      </w:r>
      <w:r w:rsidRPr="00EB10A7">
        <w:t>GOJ</w:t>
      </w:r>
      <w:r w:rsidRPr="00EB10A7">
        <w:t>は、障害者の文化芸術活動の充実を支援することを目的とした様々な取り組みを実施しています。</w:t>
      </w:r>
      <w:r w:rsidRPr="00EB10A7">
        <w:t xml:space="preserve"> </w:t>
      </w:r>
    </w:p>
    <w:p w14:paraId="2E220C33" w14:textId="77777777" w:rsidR="00E62A41" w:rsidRDefault="00016464">
      <w:pPr>
        <w:pStyle w:val="SingleTxtG"/>
      </w:pPr>
      <w:r w:rsidRPr="00EB10A7">
        <w:t>158.</w:t>
      </w:r>
      <w:r w:rsidRPr="00EB10A7">
        <w:tab/>
      </w:r>
      <w:r w:rsidRPr="00EB10A7">
        <w:t>日本の国立博物館・美術館では、障害者手帳をお持ちの方は無料で入場でき、全国の劇場、博物館、美術館では、車いす対応トイレやエレベーターの設置など、バリアフリーの環境づくりに取り組んでいます。</w:t>
      </w:r>
    </w:p>
    <w:p w14:paraId="6B3AC3BC" w14:textId="77777777" w:rsidR="00E62A41" w:rsidRDefault="00016464">
      <w:pPr>
        <w:pStyle w:val="SingleTxtG"/>
      </w:pPr>
      <w:r w:rsidRPr="00EB10A7">
        <w:t>159.</w:t>
      </w:r>
      <w:r w:rsidRPr="00EB10A7">
        <w:t>アクセシビリティ法である</w:t>
      </w:r>
      <w:r w:rsidRPr="00EB10A7">
        <w:t xml:space="preserve"> "</w:t>
      </w:r>
      <w:r w:rsidRPr="00EB10A7">
        <w:t>高齢者、障害者等の移動等の円滑化の促進に関する法律</w:t>
      </w:r>
      <w:r w:rsidRPr="00EB10A7">
        <w:t xml:space="preserve"> "</w:t>
      </w:r>
      <w:r w:rsidRPr="00EB10A7">
        <w:t>について、上記課題リスト第</w:t>
      </w:r>
      <w:r w:rsidRPr="00EB10A7">
        <w:t>8</w:t>
      </w:r>
      <w:r w:rsidRPr="00EB10A7">
        <w:t>項（</w:t>
      </w:r>
      <w:r w:rsidRPr="00EB10A7">
        <w:t>a</w:t>
      </w:r>
      <w:r w:rsidRPr="00EB10A7">
        <w:t>）の回答を</w:t>
      </w:r>
      <w:r w:rsidRPr="00EB10A7">
        <w:tab/>
      </w:r>
      <w:r w:rsidRPr="00EB10A7">
        <w:t>参照。</w:t>
      </w:r>
    </w:p>
    <w:p w14:paraId="487400E0" w14:textId="77777777" w:rsidR="00E62A41" w:rsidRDefault="00016464">
      <w:pPr>
        <w:pStyle w:val="H23G"/>
      </w:pPr>
      <w:r w:rsidRPr="00EB10A7">
        <w:tab/>
      </w:r>
      <w:r w:rsidRPr="00EB10A7">
        <w:tab/>
      </w:r>
      <w:r w:rsidRPr="00EB10A7">
        <w:t>争点リスト第</w:t>
      </w:r>
      <w:r w:rsidRPr="00EB10A7">
        <w:t>30</w:t>
      </w:r>
      <w:r w:rsidRPr="00EB10A7">
        <w:t>項（</w:t>
      </w:r>
      <w:r w:rsidRPr="00EB10A7">
        <w:t>b</w:t>
      </w:r>
      <w:r w:rsidRPr="00EB10A7">
        <w:t>）に対する回答</w:t>
      </w:r>
    </w:p>
    <w:p w14:paraId="25527BB3" w14:textId="77777777" w:rsidR="00E62A41" w:rsidRDefault="00016464">
      <w:pPr>
        <w:pStyle w:val="SingleTxtG"/>
      </w:pPr>
      <w:r w:rsidRPr="00EB10A7">
        <w:t>160.</w:t>
      </w:r>
      <w:r w:rsidRPr="00EB10A7">
        <w:tab/>
      </w:r>
      <w:r w:rsidRPr="00EB10A7">
        <w:t>盲人、視覚障害者又はその他の活字障害者の出版物へのアクセスを容易にするマラケシュ条約が</w:t>
      </w:r>
      <w:r w:rsidRPr="00EB10A7">
        <w:t>2019</w:t>
      </w:r>
      <w:r w:rsidRPr="00EB10A7">
        <w:t>年</w:t>
      </w:r>
      <w:r w:rsidRPr="00EB10A7">
        <w:t>1</w:t>
      </w:r>
      <w:r w:rsidRPr="00EB10A7">
        <w:t>月</w:t>
      </w:r>
      <w:r w:rsidRPr="00EB10A7">
        <w:t>1</w:t>
      </w:r>
      <w:r w:rsidRPr="00EB10A7">
        <w:t>日に日本国内で発効しました。</w:t>
      </w:r>
      <w:r w:rsidRPr="00EB10A7">
        <w:tab/>
      </w:r>
      <w:r w:rsidRPr="00EB10A7">
        <w:t>国内では、マラケシュ条約に加盟するために必要な措置を盛り込んだ「著作権法の一部を改正する法律」が</w:t>
      </w:r>
      <w:r w:rsidRPr="00EB10A7">
        <w:t>2018</w:t>
      </w:r>
      <w:r w:rsidRPr="00EB10A7">
        <w:t>年</w:t>
      </w:r>
      <w:r w:rsidRPr="00EB10A7">
        <w:t>5</w:t>
      </w:r>
      <w:r w:rsidRPr="00EB10A7">
        <w:t>月</w:t>
      </w:r>
      <w:r w:rsidRPr="00EB10A7">
        <w:t>25</w:t>
      </w:r>
      <w:r w:rsidRPr="00EB10A7">
        <w:t>日に公布されました。マラケシュ条約に係る改正は、同条約と同様に</w:t>
      </w:r>
      <w:r w:rsidRPr="00EB10A7">
        <w:t>2019</w:t>
      </w:r>
      <w:r w:rsidRPr="00EB10A7">
        <w:t>年</w:t>
      </w:r>
      <w:r w:rsidRPr="00EB10A7">
        <w:t>1</w:t>
      </w:r>
      <w:r w:rsidRPr="00EB10A7">
        <w:t>月</w:t>
      </w:r>
      <w:r w:rsidRPr="00EB10A7">
        <w:t>1</w:t>
      </w:r>
      <w:r w:rsidRPr="00EB10A7">
        <w:t>日に発効されました。</w:t>
      </w:r>
    </w:p>
    <w:p w14:paraId="68605233" w14:textId="77777777" w:rsidR="00E62A41" w:rsidRDefault="00016464">
      <w:pPr>
        <w:pStyle w:val="SingleTxtG"/>
      </w:pPr>
      <w:r w:rsidRPr="00EB10A7">
        <w:t>161.</w:t>
      </w:r>
      <w:r w:rsidRPr="00EB10A7">
        <w:tab/>
      </w:r>
      <w:r w:rsidRPr="00EB10A7">
        <w:t>改正法では、複製、譲渡、自動公衆送信などの著作権制限の対象となる行為に、新たに電子メール送信を追加した。</w:t>
      </w:r>
      <w:r w:rsidRPr="00EB10A7">
        <w:tab/>
      </w:r>
      <w:r w:rsidRPr="00EB10A7">
        <w:t>これにより、例えば、本を持つことができない身体障がい者や、様々な障がいにより本を読むことが困難な人のために作成・提供された転写データを、権利者の許諾を得ることなく電子メールで送信することが可能となった。</w:t>
      </w:r>
    </w:p>
    <w:p w14:paraId="523E5601" w14:textId="77777777" w:rsidR="00E62A41" w:rsidRDefault="00016464">
      <w:pPr>
        <w:pStyle w:val="SingleTxtG"/>
      </w:pPr>
      <w:r w:rsidRPr="00EB10A7">
        <w:t>162.</w:t>
      </w:r>
      <w:r w:rsidRPr="00EB10A7">
        <w:tab/>
        <w:t>2019</w:t>
      </w:r>
      <w:r w:rsidRPr="00EB10A7">
        <w:t>年</w:t>
      </w:r>
      <w:r w:rsidRPr="00EB10A7">
        <w:t>6</w:t>
      </w:r>
      <w:r w:rsidRPr="00EB10A7">
        <w:t>月に施行された「視覚障害者等の読書環境の整備の推進に関する法律」（以下「読書アクセシビリティ法」）第</w:t>
      </w:r>
      <w:r w:rsidRPr="00EB10A7">
        <w:t>13</w:t>
      </w:r>
      <w:r w:rsidRPr="00EB10A7">
        <w:t>条では、マラケシュ条約の枠組みを踏まえ、政府は、相談体制の整備のための努力、視覚障害者等が利用しやすく、外国からインターネットを通じて十分にかつ円滑に送信できる電子図書等の取得を含む</w:t>
      </w:r>
      <w:r w:rsidRPr="00EB10A7">
        <w:t>環境整備のために必要な措置が規定されている。</w:t>
      </w:r>
      <w:r w:rsidRPr="00EB10A7">
        <w:tab/>
      </w:r>
      <w:r w:rsidRPr="00EB10A7">
        <w:t>同法に基づき、</w:t>
      </w:r>
      <w:r w:rsidRPr="00EB10A7">
        <w:t>2020</w:t>
      </w:r>
      <w:r w:rsidRPr="00EB10A7">
        <w:t>年</w:t>
      </w:r>
      <w:r w:rsidRPr="00EB10A7">
        <w:t>7</w:t>
      </w:r>
      <w:r w:rsidRPr="00EB10A7">
        <w:t>月に「視覚障害者の読書環境の整備を一層推進するための基本計画」が策定されました。政府は、障害の有無にかかわらず、すべての国民が読書を通じて文字・活字文化の恵みを等しく享受できる社会を実現するため、視覚障害者の読書環境の整備を総合的かつ計画的に推進する。</w:t>
      </w:r>
    </w:p>
    <w:p w14:paraId="3C763849" w14:textId="77777777" w:rsidR="00E62A41" w:rsidRDefault="00016464">
      <w:pPr>
        <w:pStyle w:val="HChG"/>
      </w:pPr>
      <w:r w:rsidRPr="00EB10A7">
        <w:lastRenderedPageBreak/>
        <w:tab/>
        <w:t>C.</w:t>
      </w:r>
      <w:r w:rsidRPr="00EB10A7">
        <w:tab/>
      </w:r>
      <w:r w:rsidRPr="00EB10A7">
        <w:t>特定の義務（第</w:t>
      </w:r>
      <w:r w:rsidRPr="00EB10A7">
        <w:t>31</w:t>
      </w:r>
      <w:r w:rsidRPr="00EB10A7">
        <w:t>条～第</w:t>
      </w:r>
      <w:r w:rsidRPr="00EB10A7">
        <w:t>33</w:t>
      </w:r>
      <w:r w:rsidRPr="00EB10A7">
        <w:t>条）</w:t>
      </w:r>
    </w:p>
    <w:p w14:paraId="1E5A0CC8" w14:textId="77777777" w:rsidR="00E62A41" w:rsidRDefault="00016464">
      <w:pPr>
        <w:pStyle w:val="H1G"/>
      </w:pPr>
      <w:r w:rsidRPr="00EB10A7">
        <w:tab/>
      </w:r>
      <w:r w:rsidRPr="00EB10A7">
        <w:tab/>
      </w:r>
      <w:r w:rsidRPr="00EB10A7">
        <w:t>統計とデータ収集（第</w:t>
      </w:r>
      <w:r w:rsidRPr="00EB10A7">
        <w:t>31</w:t>
      </w:r>
      <w:r w:rsidRPr="00EB10A7">
        <w:t>条）</w:t>
      </w:r>
    </w:p>
    <w:p w14:paraId="7FA91A56" w14:textId="77777777" w:rsidR="00E62A41" w:rsidRDefault="00016464">
      <w:pPr>
        <w:pStyle w:val="H23G"/>
      </w:pPr>
      <w:r w:rsidRPr="00EB10A7">
        <w:tab/>
      </w:r>
      <w:r w:rsidRPr="00EB10A7">
        <w:tab/>
      </w:r>
      <w:r w:rsidRPr="00EB10A7">
        <w:t>論点整理</w:t>
      </w:r>
      <w:r w:rsidRPr="00EB10A7">
        <w:t>31</w:t>
      </w:r>
      <w:r w:rsidRPr="00EB10A7">
        <w:t>項への回答</w:t>
      </w:r>
    </w:p>
    <w:p w14:paraId="1564529A" w14:textId="77777777" w:rsidR="00E62A41" w:rsidRDefault="00016464">
      <w:pPr>
        <w:pStyle w:val="SingleTxtG"/>
      </w:pPr>
      <w:r w:rsidRPr="00EB10A7">
        <w:t>163.</w:t>
      </w:r>
      <w:r w:rsidRPr="00EB10A7">
        <w:tab/>
        <w:t>2018</w:t>
      </w:r>
      <w:r w:rsidRPr="00EB10A7">
        <w:t>年度から始まった「第</w:t>
      </w:r>
      <w:r w:rsidRPr="00EB10A7">
        <w:t>3</w:t>
      </w:r>
      <w:r w:rsidRPr="00EB10A7">
        <w:t>次公的統計の整備に関する基本計画」において</w:t>
      </w:r>
      <w:r w:rsidRPr="00EB10A7">
        <w:t>、日本政府は障害者統計の充実を目標に掲げている。</w:t>
      </w:r>
      <w:r w:rsidRPr="00EB10A7">
        <w:tab/>
      </w:r>
      <w:r w:rsidRPr="00EB10A7">
        <w:t>具体的な取り組みとして、内閣府、総務省、厚生労働省が連携し、障害のある人とない人の比較を可能にするための統計の整備を行った。その際、障害者データの把握という問題の本質について、「障害者統計に関するワシントングループ」のショートセットクエスチョンで提案された</w:t>
      </w:r>
      <w:r w:rsidRPr="00EB10A7">
        <w:tab/>
      </w:r>
      <w:r w:rsidRPr="00EB10A7">
        <w:t>質問を盛り込みました。総務省は、</w:t>
      </w:r>
      <w:r w:rsidRPr="00EB10A7">
        <w:t>2021</w:t>
      </w:r>
      <w:r w:rsidRPr="00EB10A7">
        <w:t>年に「時間の使い方と余暇活動に関する調査」を実施し、障害の有無による日常業務に費やす時間の違いを明らかにする準備を進めています。また、厚生労働省は、</w:t>
      </w:r>
      <w:r w:rsidRPr="00EB10A7">
        <w:t>2022</w:t>
      </w:r>
      <w:r w:rsidRPr="00EB10A7">
        <w:t>年に実施</w:t>
      </w:r>
      <w:r w:rsidRPr="00EB10A7">
        <w:t>する「生活実態総合調査」に、障害者統計の改善につながる設問を追加することを検討している。</w:t>
      </w:r>
    </w:p>
    <w:p w14:paraId="44C18D13" w14:textId="77777777" w:rsidR="00E62A41" w:rsidRDefault="00016464">
      <w:pPr>
        <w:pStyle w:val="SingleTxtG"/>
      </w:pPr>
      <w:r w:rsidRPr="00EB10A7">
        <w:t>164.</w:t>
      </w:r>
      <w:r w:rsidRPr="00EB10A7">
        <w:tab/>
      </w:r>
      <w:r w:rsidRPr="00EB10A7">
        <w:t>文部科学省は、障害児の特別支援教育の充実を図るため、地域や学校における支援体制の状況について調査を行い、その結果を地方教育委員会に通知するとともに、インターネットを通じて関連情報を発信している。</w:t>
      </w:r>
    </w:p>
    <w:p w14:paraId="504DF568" w14:textId="77777777" w:rsidR="00E62A41" w:rsidRDefault="00016464">
      <w:pPr>
        <w:pStyle w:val="SingleTxtG"/>
      </w:pPr>
      <w:r w:rsidRPr="00EB10A7">
        <w:t>165.</w:t>
      </w:r>
      <w:r w:rsidRPr="00EB10A7">
        <w:tab/>
      </w:r>
      <w:r w:rsidRPr="00EB10A7">
        <w:t>厚生労働省では、在宅の障害児・者の生活実態やニーズを把握するため、</w:t>
      </w:r>
      <w:r w:rsidRPr="00EB10A7">
        <w:t>5</w:t>
      </w:r>
      <w:r w:rsidRPr="00EB10A7">
        <w:t>年ごとに「生活困窮度調査」を実施し、その結果をホームページで公表しています。</w:t>
      </w:r>
    </w:p>
    <w:p w14:paraId="59CC7903" w14:textId="77777777" w:rsidR="00E62A41" w:rsidRDefault="00016464">
      <w:pPr>
        <w:pStyle w:val="SingleTxtG"/>
      </w:pPr>
      <w:r w:rsidRPr="00EB10A7">
        <w:t>166.</w:t>
      </w:r>
      <w:r w:rsidRPr="00EB10A7">
        <w:tab/>
      </w:r>
      <w:r w:rsidRPr="00EB10A7">
        <w:t>毎年、法定雇用率に基づき</w:t>
      </w:r>
      <w:r w:rsidRPr="00EB10A7">
        <w:t>1</w:t>
      </w:r>
      <w:r w:rsidRPr="00EB10A7">
        <w:t>人以上の障害者を雇用する</w:t>
      </w:r>
      <w:r w:rsidRPr="00EB10A7">
        <w:t>ことが義務づけられている企業からの報告に基づき、企業の身体障害者、知的障害者、精神障害者の雇用数を把握し、公表している。</w:t>
      </w:r>
      <w:r w:rsidRPr="00EB10A7">
        <w:tab/>
      </w:r>
      <w:r w:rsidRPr="00EB10A7">
        <w:t>また、従業員</w:t>
      </w:r>
      <w:r w:rsidRPr="00EB10A7">
        <w:t>5</w:t>
      </w:r>
      <w:r w:rsidRPr="00EB10A7">
        <w:t>人以上の事業所については、</w:t>
      </w:r>
      <w:r w:rsidRPr="00EB10A7">
        <w:t>5</w:t>
      </w:r>
      <w:r w:rsidRPr="00EB10A7">
        <w:t>年ごとに雇用している障害者の性別や賃金について調査を行い、その結果を公表している。</w:t>
      </w:r>
    </w:p>
    <w:p w14:paraId="144B46F4" w14:textId="77777777" w:rsidR="00E62A41" w:rsidRDefault="00016464">
      <w:pPr>
        <w:pStyle w:val="SingleTxtG"/>
      </w:pPr>
      <w:r w:rsidRPr="00EB10A7">
        <w:t>167.</w:t>
      </w:r>
      <w:r w:rsidRPr="00EB10A7">
        <w:tab/>
      </w:r>
      <w:r w:rsidRPr="00EB10A7">
        <w:t>また、厚生労働省は、公共職業安定所における障害者の雇用状況を把握し、障害の種類や程度別に毎年報告書を公表しています。</w:t>
      </w:r>
    </w:p>
    <w:p w14:paraId="26EDB078" w14:textId="77777777" w:rsidR="00E62A41" w:rsidRDefault="00016464">
      <w:pPr>
        <w:pStyle w:val="H1G"/>
      </w:pPr>
      <w:r w:rsidRPr="00EB10A7">
        <w:tab/>
      </w:r>
      <w:r w:rsidRPr="00EB10A7">
        <w:tab/>
      </w:r>
      <w:r w:rsidRPr="00EB10A7">
        <w:t>国際協力（第</w:t>
      </w:r>
      <w:r w:rsidRPr="00EB10A7">
        <w:t>32</w:t>
      </w:r>
      <w:r w:rsidRPr="00EB10A7">
        <w:t>条）</w:t>
      </w:r>
      <w:r w:rsidRPr="00EB10A7">
        <w:t xml:space="preserve"> </w:t>
      </w:r>
    </w:p>
    <w:p w14:paraId="0797BD6B" w14:textId="77777777" w:rsidR="00E62A41" w:rsidRDefault="00016464">
      <w:pPr>
        <w:pStyle w:val="H23G"/>
      </w:pPr>
      <w:r w:rsidRPr="00EB10A7">
        <w:tab/>
      </w:r>
      <w:r w:rsidRPr="00EB10A7">
        <w:tab/>
      </w:r>
      <w:r w:rsidRPr="00EB10A7">
        <w:t>論点整理</w:t>
      </w:r>
      <w:r w:rsidRPr="00EB10A7">
        <w:t>32</w:t>
      </w:r>
      <w:r w:rsidRPr="00EB10A7">
        <w:t>項</w:t>
      </w:r>
      <w:r w:rsidRPr="00EB10A7">
        <w:t>(a)</w:t>
      </w:r>
      <w:r w:rsidRPr="00EB10A7">
        <w:t>への回答</w:t>
      </w:r>
    </w:p>
    <w:p w14:paraId="634A72D5" w14:textId="77777777" w:rsidR="00E62A41" w:rsidRDefault="00016464">
      <w:pPr>
        <w:pStyle w:val="SingleTxtG"/>
      </w:pPr>
      <w:r w:rsidRPr="00EB10A7">
        <w:t>168.</w:t>
      </w:r>
      <w:r w:rsidRPr="00EB10A7">
        <w:tab/>
        <w:t>2015</w:t>
      </w:r>
      <w:r w:rsidRPr="00EB10A7">
        <w:t>年、国際協力機構（</w:t>
      </w:r>
      <w:r w:rsidRPr="00EB10A7">
        <w:t>JICA</w:t>
      </w:r>
      <w:r w:rsidRPr="00EB10A7">
        <w:t>）は「障害と開発」と題するテー</w:t>
      </w:r>
      <w:r w:rsidRPr="00EB10A7">
        <w:t>マ別ガイドラインを策定し、障害分野での方針を示した。</w:t>
      </w:r>
      <w:r w:rsidRPr="00EB10A7">
        <w:tab/>
      </w:r>
      <w:r w:rsidRPr="00EB10A7">
        <w:t>このガイドラインでは、</w:t>
      </w:r>
      <w:r w:rsidRPr="00EB10A7">
        <w:t>JICA</w:t>
      </w:r>
      <w:r w:rsidRPr="00EB10A7">
        <w:t>の方針として、障害者権利条約に基づき、障害に特化して取り組むこと、</w:t>
      </w:r>
      <w:r w:rsidRPr="00EB10A7">
        <w:t>JICA</w:t>
      </w:r>
      <w:r w:rsidRPr="00EB10A7">
        <w:t>事業において障害を主流とすることが示されている。</w:t>
      </w:r>
    </w:p>
    <w:p w14:paraId="3A2441BA" w14:textId="77777777" w:rsidR="00E62A41" w:rsidRDefault="00016464">
      <w:pPr>
        <w:pStyle w:val="SingleTxtG"/>
      </w:pPr>
      <w:r w:rsidRPr="00EB10A7">
        <w:t>169.</w:t>
      </w:r>
      <w:r w:rsidRPr="00EB10A7">
        <w:tab/>
        <w:t>JICA</w:t>
      </w:r>
      <w:r w:rsidRPr="00EB10A7">
        <w:t>は、「環境社会配慮指針」において、プロジェクトにおいて障害者の権利に配慮するよう定めている。</w:t>
      </w:r>
      <w:r w:rsidRPr="00EB10A7">
        <w:tab/>
        <w:t>(</w:t>
      </w:r>
      <w:r w:rsidRPr="00EB10A7">
        <w:t>詳細は別紙</w:t>
      </w:r>
      <w:r w:rsidRPr="00EB10A7">
        <w:t>1)</w:t>
      </w:r>
      <w:r w:rsidRPr="00EB10A7">
        <w:t>。</w:t>
      </w:r>
    </w:p>
    <w:p w14:paraId="1BFA4913" w14:textId="77777777" w:rsidR="00E62A41" w:rsidRDefault="00016464">
      <w:pPr>
        <w:pStyle w:val="SingleTxtG"/>
      </w:pPr>
      <w:r w:rsidRPr="00EB10A7">
        <w:t>170.</w:t>
      </w:r>
      <w:r w:rsidRPr="00EB10A7">
        <w:tab/>
      </w:r>
      <w:r w:rsidRPr="00EB10A7">
        <w:t>個別案件審査を行う場合、障害者への配慮を記録に記載しなければならない。</w:t>
      </w:r>
      <w:r w:rsidRPr="00EB10A7">
        <w:tab/>
      </w:r>
      <w:r w:rsidRPr="00EB10A7">
        <w:t>この規定に基づき、</w:t>
      </w:r>
      <w:r w:rsidRPr="00EB10A7">
        <w:t>JICA</w:t>
      </w:r>
      <w:r w:rsidRPr="00EB10A7">
        <w:t>では、円借款案件や海外投融資案件において、障害者が受益者として排</w:t>
      </w:r>
      <w:r w:rsidRPr="00EB10A7">
        <w:t>除されないことをケースレビュー時に確認しています。</w:t>
      </w:r>
      <w:r w:rsidRPr="00EB10A7">
        <w:t>COVID-19</w:t>
      </w:r>
      <w:r w:rsidRPr="00EB10A7">
        <w:t>危機対応緊急支援融資を含む</w:t>
      </w:r>
      <w:r w:rsidRPr="00EB10A7">
        <w:t>2020</w:t>
      </w:r>
      <w:r w:rsidRPr="00EB10A7">
        <w:t>年度の</w:t>
      </w:r>
      <w:r w:rsidRPr="00EB10A7">
        <w:t>23</w:t>
      </w:r>
      <w:r w:rsidRPr="00EB10A7">
        <w:t>件のプロジェクト計画に、障害者主流化の取り組みが盛り込まれています。</w:t>
      </w:r>
    </w:p>
    <w:p w14:paraId="6BD222D6" w14:textId="77777777" w:rsidR="00E62A41" w:rsidRDefault="00016464">
      <w:pPr>
        <w:pStyle w:val="SingleTxtG"/>
      </w:pPr>
      <w:r w:rsidRPr="00EB10A7">
        <w:t>171.</w:t>
      </w:r>
      <w:r w:rsidRPr="00EB10A7">
        <w:t>例えば、</w:t>
      </w:r>
      <w:r w:rsidRPr="00EB10A7">
        <w:tab/>
      </w:r>
      <w:r w:rsidRPr="00EB10A7">
        <w:t>インドのデリーメトロ建設（プロジェクト名：</w:t>
      </w:r>
      <w:r w:rsidRPr="00EB10A7">
        <w:t>Delhi Mass Rapid Transport System Project</w:t>
      </w:r>
      <w:r w:rsidRPr="00EB10A7">
        <w:t>）では、調査計画段階で障害者団体が関与しています。</w:t>
      </w:r>
    </w:p>
    <w:p w14:paraId="778F49C6" w14:textId="77777777" w:rsidR="00E62A41" w:rsidRDefault="00016464">
      <w:pPr>
        <w:pStyle w:val="H23G"/>
      </w:pPr>
      <w:r w:rsidRPr="00EB10A7">
        <w:lastRenderedPageBreak/>
        <w:tab/>
      </w:r>
      <w:r w:rsidRPr="00EB10A7">
        <w:tab/>
      </w:r>
      <w:r w:rsidRPr="00EB10A7">
        <w:t>論点整理</w:t>
      </w:r>
      <w:r w:rsidRPr="00EB10A7">
        <w:t>32</w:t>
      </w:r>
      <w:r w:rsidRPr="00EB10A7">
        <w:t>項</w:t>
      </w:r>
      <w:r w:rsidRPr="00EB10A7">
        <w:t>(b)</w:t>
      </w:r>
      <w:r w:rsidRPr="00EB10A7">
        <w:t>への回答</w:t>
      </w:r>
    </w:p>
    <w:p w14:paraId="4F0E2FA2" w14:textId="77777777" w:rsidR="00E62A41" w:rsidRDefault="00016464">
      <w:pPr>
        <w:pStyle w:val="SingleTxtG"/>
      </w:pPr>
      <w:r w:rsidRPr="00EB10A7">
        <w:t>172.</w:t>
      </w:r>
      <w:r w:rsidRPr="00EB10A7">
        <w:tab/>
      </w:r>
      <w:r w:rsidRPr="00EB10A7">
        <w:t>日本政府は、国際協力を行う際には、対象国の実情や要望を十分に理解し、対象国の文化を尊重した柔軟な対応と、障害者を含む現地の様々なニーズへのきめ細かい対応の双方が重要であると考えています。</w:t>
      </w:r>
    </w:p>
    <w:p w14:paraId="6E4639AF" w14:textId="77777777" w:rsidR="00E62A41" w:rsidRDefault="00016464">
      <w:pPr>
        <w:pStyle w:val="SingleTxtG"/>
      </w:pPr>
      <w:r w:rsidRPr="00EB10A7">
        <w:t>173.</w:t>
      </w:r>
      <w:r w:rsidRPr="00EB10A7">
        <w:tab/>
      </w:r>
      <w:r w:rsidRPr="00EB10A7">
        <w:t>具体的な取り組みとしては</w:t>
      </w:r>
      <w:r w:rsidRPr="00EB10A7">
        <w:t xml:space="preserve"> </w:t>
      </w:r>
    </w:p>
    <w:p w14:paraId="171FD4A1" w14:textId="77777777" w:rsidR="00E62A41" w:rsidRDefault="00016464">
      <w:pPr>
        <w:pStyle w:val="SingleTxtG"/>
      </w:pPr>
      <w:r>
        <w:tab/>
      </w:r>
      <w:r w:rsidR="00A64AA7" w:rsidRPr="00EB10A7">
        <w:t>(a)</w:t>
      </w:r>
      <w:r w:rsidR="00A64AA7" w:rsidRPr="00EB10A7">
        <w:tab/>
      </w:r>
      <w:r w:rsidR="00A64AA7" w:rsidRPr="00EB10A7">
        <w:t>障害者団体の相談に応じる。</w:t>
      </w:r>
      <w:r w:rsidR="00A64AA7" w:rsidRPr="00EB10A7">
        <w:t xml:space="preserve"> </w:t>
      </w:r>
    </w:p>
    <w:p w14:paraId="3B2CE740" w14:textId="77777777" w:rsidR="00E62A41" w:rsidRDefault="00016464">
      <w:pPr>
        <w:pStyle w:val="SingleTxtG"/>
      </w:pPr>
      <w:r>
        <w:tab/>
      </w:r>
      <w:r w:rsidR="00A64AA7" w:rsidRPr="00EB10A7">
        <w:t>(b)</w:t>
      </w:r>
      <w:r w:rsidR="00A64AA7" w:rsidRPr="00EB10A7">
        <w:tab/>
      </w:r>
      <w:r w:rsidR="00A64AA7" w:rsidRPr="00EB10A7">
        <w:t>様々なプロジェクトに障害者が参加できるようにするためのガイドラインを制定すること。</w:t>
      </w:r>
    </w:p>
    <w:p w14:paraId="44B05605" w14:textId="77777777" w:rsidR="00E62A41" w:rsidRDefault="00016464">
      <w:pPr>
        <w:pStyle w:val="SingleTxtG"/>
      </w:pPr>
      <w:r>
        <w:tab/>
      </w:r>
      <w:r w:rsidR="00A64AA7" w:rsidRPr="00EB10A7">
        <w:t>(c)</w:t>
      </w:r>
      <w:r w:rsidR="00A64AA7" w:rsidRPr="00EB10A7">
        <w:tab/>
      </w:r>
      <w:r w:rsidR="00A64AA7" w:rsidRPr="00EB10A7">
        <w:t>市民参加型協力事業への障害者が主宰・運営するグループの参加促進。</w:t>
      </w:r>
      <w:r w:rsidR="00A64AA7" w:rsidRPr="00EB10A7">
        <w:tab/>
        <w:t>(</w:t>
      </w:r>
      <w:r w:rsidR="00A64AA7" w:rsidRPr="00EB10A7">
        <w:t>詳細は別紙</w:t>
      </w:r>
      <w:r w:rsidR="00A64AA7" w:rsidRPr="00EB10A7">
        <w:t xml:space="preserve">1) </w:t>
      </w:r>
    </w:p>
    <w:p w14:paraId="3BE0DA81" w14:textId="77777777" w:rsidR="00E62A41" w:rsidRDefault="00016464">
      <w:pPr>
        <w:pStyle w:val="SingleTxtG"/>
      </w:pPr>
      <w:r w:rsidRPr="00EB10A7">
        <w:t>174.</w:t>
      </w:r>
      <w:r w:rsidRPr="00EB10A7">
        <w:tab/>
      </w:r>
      <w:r w:rsidRPr="00EB10A7">
        <w:t>市民参加型協力事業は、</w:t>
      </w:r>
      <w:r w:rsidRPr="00EB10A7">
        <w:t>NGO</w:t>
      </w:r>
      <w:r w:rsidRPr="00EB10A7">
        <w:t>、大学、自治体など</w:t>
      </w:r>
      <w:r w:rsidRPr="00EB10A7">
        <w:t>が提案・実施するものである。</w:t>
      </w:r>
      <w:r w:rsidRPr="00EB10A7">
        <w:tab/>
      </w:r>
      <w:r w:rsidRPr="00EB10A7">
        <w:t>障がい者団体と協議の上、</w:t>
      </w:r>
      <w:r w:rsidRPr="00EB10A7">
        <w:t>2021</w:t>
      </w:r>
      <w:r w:rsidRPr="00EB10A7">
        <w:t>年度時点で事業予算の上限を超える合理的配慮のための追加予算を適用できるように制度を整備した。</w:t>
      </w:r>
    </w:p>
    <w:p w14:paraId="3C2B54CA" w14:textId="77777777" w:rsidR="00E62A41" w:rsidRDefault="00016464">
      <w:pPr>
        <w:pStyle w:val="H1G"/>
      </w:pPr>
      <w:r w:rsidRPr="00EB10A7">
        <w:tab/>
      </w:r>
      <w:r w:rsidRPr="00EB10A7">
        <w:tab/>
      </w:r>
      <w:r w:rsidRPr="00EB10A7">
        <w:t>国内での実施と監視（第</w:t>
      </w:r>
      <w:r w:rsidRPr="00EB10A7">
        <w:t>33</w:t>
      </w:r>
      <w:r w:rsidRPr="00EB10A7">
        <w:t>条）</w:t>
      </w:r>
    </w:p>
    <w:p w14:paraId="65609FA0" w14:textId="77777777" w:rsidR="00E62A41" w:rsidRDefault="00016464">
      <w:pPr>
        <w:pStyle w:val="H23G"/>
      </w:pPr>
      <w:r w:rsidRPr="00EB10A7">
        <w:tab/>
      </w:r>
      <w:r w:rsidRPr="00EB10A7">
        <w:tab/>
      </w:r>
      <w:r w:rsidRPr="00EB10A7">
        <w:t>論点整理</w:t>
      </w:r>
      <w:r w:rsidRPr="00EB10A7">
        <w:t>33</w:t>
      </w:r>
      <w:r w:rsidRPr="00EB10A7">
        <w:t>項への回答</w:t>
      </w:r>
    </w:p>
    <w:p w14:paraId="46D89996" w14:textId="77777777" w:rsidR="00E62A41" w:rsidRDefault="00016464">
      <w:pPr>
        <w:pStyle w:val="SingleTxtG"/>
      </w:pPr>
      <w:r w:rsidRPr="00EB10A7">
        <w:t>175.</w:t>
      </w:r>
      <w:r w:rsidRPr="00EB10A7">
        <w:tab/>
      </w:r>
      <w:r w:rsidRPr="00EB10A7">
        <w:t>条約の実施状況は、障害者政策委員会により監視されている。同委員会は、障害者政策の基礎となる障害者基本計画の実施が、条約の目的及び趣旨に沿うものであるか否かを監視している。また、委員会は、障害者基本計画の実施状況を監視し、必要があると認めるときは、内閣総理大臣に、又は内閣総理大臣を通</w:t>
      </w:r>
      <w:r w:rsidRPr="00EB10A7">
        <w:t>じて関係大臣に勧告することができる。</w:t>
      </w:r>
      <w:r w:rsidRPr="00EB10A7">
        <w:t>(</w:t>
      </w:r>
      <w:r w:rsidRPr="00EB10A7">
        <w:t>委員会の成果に関する詳細は、附属書</w:t>
      </w:r>
      <w:r w:rsidRPr="00EB10A7">
        <w:t>1</w:t>
      </w:r>
      <w:r w:rsidRPr="00EB10A7">
        <w:t>に記載されている。）</w:t>
      </w:r>
    </w:p>
    <w:p w14:paraId="7E88EEDF" w14:textId="77777777" w:rsidR="00E62A41" w:rsidRDefault="00016464">
      <w:pPr>
        <w:pStyle w:val="SingleTxtG"/>
      </w:pPr>
      <w:r w:rsidRPr="00EB10A7">
        <w:t>176.</w:t>
      </w:r>
      <w:r w:rsidRPr="00EB10A7">
        <w:tab/>
      </w:r>
      <w:r w:rsidRPr="00EB10A7">
        <w:t>障害者政策委員会の委員は内閣総理大臣が任命し、人的・技術的資源の強化及び障害者の参加拡大を図るため、第</w:t>
      </w:r>
      <w:r w:rsidRPr="00EB10A7">
        <w:t>4</w:t>
      </w:r>
      <w:r w:rsidRPr="00EB10A7">
        <w:t>回委員会（</w:t>
      </w:r>
      <w:r w:rsidRPr="00EB10A7">
        <w:t>2019</w:t>
      </w:r>
      <w:r w:rsidRPr="00EB10A7">
        <w:t>～</w:t>
      </w:r>
      <w:r w:rsidRPr="00EB10A7">
        <w:t>2021</w:t>
      </w:r>
      <w:r w:rsidRPr="00EB10A7">
        <w:t>年）において</w:t>
      </w:r>
      <w:r w:rsidRPr="00EB10A7">
        <w:tab/>
      </w:r>
      <w:r w:rsidRPr="00EB10A7">
        <w:t>、精神障害者及び学識経験者等</w:t>
      </w:r>
      <w:r w:rsidRPr="00EB10A7">
        <w:t>4</w:t>
      </w:r>
      <w:r w:rsidRPr="00EB10A7">
        <w:t>名の専門委員を追加した。さらに、第</w:t>
      </w:r>
      <w:r w:rsidRPr="00EB10A7">
        <w:t>5</w:t>
      </w:r>
      <w:r w:rsidRPr="00EB10A7">
        <w:t>次委員会委員の任命</w:t>
      </w:r>
      <w:r w:rsidRPr="00EB10A7">
        <w:rPr>
          <w:rFonts w:hint="eastAsia"/>
        </w:rPr>
        <w:t>（</w:t>
      </w:r>
      <w:r w:rsidRPr="00EB10A7">
        <w:rPr>
          <w:rFonts w:hint="eastAsia"/>
        </w:rPr>
        <w:t>2021</w:t>
      </w:r>
      <w:r w:rsidRPr="00EB10A7">
        <w:rPr>
          <w:rFonts w:hint="eastAsia"/>
        </w:rPr>
        <w:t>～</w:t>
      </w:r>
      <w:r w:rsidRPr="00EB10A7">
        <w:rPr>
          <w:rFonts w:hint="eastAsia"/>
        </w:rPr>
        <w:t>2023</w:t>
      </w:r>
      <w:r w:rsidRPr="00EB10A7">
        <w:rPr>
          <w:rFonts w:hint="eastAsia"/>
        </w:rPr>
        <w:t>年）において、障害者</w:t>
      </w:r>
      <w:r w:rsidRPr="00EB10A7">
        <w:t>、学識経験者など</w:t>
      </w:r>
      <w:r w:rsidRPr="00EB10A7">
        <w:t>3</w:t>
      </w:r>
      <w:r w:rsidRPr="00EB10A7">
        <w:t>名の委員が追加された。委員会には、障害者やその家族を代表する団体の委員が多く含まれており、障害者を代表する団体の意見が</w:t>
      </w:r>
      <w:r w:rsidRPr="00EB10A7">
        <w:t>反映されていることを意味しています。</w:t>
      </w:r>
    </w:p>
    <w:p w14:paraId="6640E9FB" w14:textId="77777777" w:rsidR="00E62A41" w:rsidRDefault="00016464">
      <w:pPr>
        <w:pStyle w:val="H23G"/>
      </w:pPr>
      <w:r w:rsidRPr="00EB10A7">
        <w:tab/>
      </w:r>
      <w:r w:rsidRPr="00EB10A7">
        <w:tab/>
      </w:r>
      <w:r w:rsidRPr="00EB10A7">
        <w:t>論点整理</w:t>
      </w:r>
      <w:r w:rsidRPr="00EB10A7">
        <w:t>34</w:t>
      </w:r>
      <w:r w:rsidRPr="00EB10A7">
        <w:t>項への回答</w:t>
      </w:r>
    </w:p>
    <w:p w14:paraId="635D1D85" w14:textId="77777777" w:rsidR="00E62A41" w:rsidRDefault="00016464">
      <w:pPr>
        <w:pStyle w:val="SingleTxtG"/>
      </w:pPr>
      <w:r w:rsidRPr="00EB10A7">
        <w:t>177.</w:t>
      </w:r>
      <w:r w:rsidRPr="00EB10A7">
        <w:tab/>
      </w:r>
      <w:r w:rsidRPr="00EB10A7">
        <w:t>日本政府は、既に行われた議論を踏まえ、人権救済制度の適切な形態について引き続き検討を行う。</w:t>
      </w:r>
    </w:p>
    <w:p w14:paraId="06426145" w14:textId="77777777" w:rsidR="00DF66E3" w:rsidRPr="00DF66E3" w:rsidRDefault="00DF66E3" w:rsidP="00DF66E3">
      <w:pPr>
        <w:spacing w:before="240"/>
        <w:jc w:val="center"/>
        <w:rPr>
          <w:u w:val="single"/>
          <w:lang w:val="fr-CH"/>
        </w:rPr>
      </w:pPr>
      <w:r w:rsidRPr="003E5C6C">
        <w:rPr>
          <w:u w:val="single"/>
          <w:lang w:val="fr-CH"/>
        </w:rPr>
        <w:tab/>
      </w:r>
      <w:r w:rsidRPr="003E5C6C">
        <w:rPr>
          <w:u w:val="single"/>
          <w:lang w:val="fr-CH"/>
        </w:rPr>
        <w:tab/>
      </w:r>
      <w:r w:rsidRPr="003E5C6C">
        <w:rPr>
          <w:u w:val="single"/>
          <w:lang w:val="fr-CH"/>
        </w:rPr>
        <w:tab/>
      </w:r>
    </w:p>
    <w:sectPr w:rsidR="00DF66E3" w:rsidRPr="00DF66E3" w:rsidSect="009C7535">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D19A9" w14:textId="77777777" w:rsidR="00016464" w:rsidRPr="00317DC1" w:rsidRDefault="00016464" w:rsidP="00317DC1">
      <w:pPr>
        <w:pStyle w:val="a5"/>
      </w:pPr>
    </w:p>
  </w:endnote>
  <w:endnote w:type="continuationSeparator" w:id="0">
    <w:p w14:paraId="61AF7CD9" w14:textId="77777777" w:rsidR="00016464" w:rsidRPr="00317DC1" w:rsidRDefault="00016464" w:rsidP="00317DC1">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6DF9" w14:textId="77777777" w:rsidR="00E62A41" w:rsidRDefault="00016464">
    <w:pPr>
      <w:pStyle w:val="a5"/>
      <w:tabs>
        <w:tab w:val="right" w:pos="9638"/>
      </w:tabs>
    </w:pPr>
    <w:r w:rsidRPr="00A64AA7">
      <w:rPr>
        <w:b/>
        <w:bCs/>
        <w:sz w:val="18"/>
      </w:rPr>
      <w:fldChar w:fldCharType="begin"/>
    </w:r>
    <w:r w:rsidRPr="00A64AA7">
      <w:rPr>
        <w:b/>
        <w:bCs/>
        <w:sz w:val="18"/>
      </w:rPr>
      <w:instrText xml:space="preserve"> PAGE  \* MERGEFORMAT </w:instrText>
    </w:r>
    <w:r w:rsidRPr="00A64AA7">
      <w:rPr>
        <w:b/>
        <w:bCs/>
        <w:sz w:val="18"/>
      </w:rPr>
      <w:fldChar w:fldCharType="separate"/>
    </w:r>
    <w:r w:rsidRPr="00A64AA7">
      <w:rPr>
        <w:b/>
        <w:bCs/>
        <w:noProof/>
        <w:sz w:val="18"/>
      </w:rPr>
      <w:t>2</w:t>
    </w:r>
    <w:r w:rsidRPr="00A64AA7">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0F62" w14:textId="77777777" w:rsidR="00E62A41" w:rsidRDefault="00016464">
    <w:pPr>
      <w:pStyle w:val="a5"/>
      <w:tabs>
        <w:tab w:val="right" w:pos="9638"/>
      </w:tabs>
    </w:pPr>
    <w:r>
      <w:tab/>
    </w:r>
    <w:r w:rsidRPr="00A64AA7">
      <w:rPr>
        <w:b/>
        <w:bCs/>
        <w:sz w:val="18"/>
      </w:rPr>
      <w:fldChar w:fldCharType="begin"/>
    </w:r>
    <w:r w:rsidRPr="00A64AA7">
      <w:rPr>
        <w:b/>
        <w:bCs/>
        <w:sz w:val="18"/>
      </w:rPr>
      <w:instrText xml:space="preserve"> PAGE  \* MERGEFORMAT </w:instrText>
    </w:r>
    <w:r w:rsidRPr="00A64AA7">
      <w:rPr>
        <w:b/>
        <w:bCs/>
        <w:sz w:val="18"/>
      </w:rPr>
      <w:fldChar w:fldCharType="separate"/>
    </w:r>
    <w:r w:rsidRPr="00A64AA7">
      <w:rPr>
        <w:b/>
        <w:bCs/>
        <w:noProof/>
        <w:sz w:val="18"/>
      </w:rPr>
      <w:t>3</w:t>
    </w:r>
    <w:r w:rsidRPr="00A64AA7">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A70A" w14:textId="77777777" w:rsidR="00E62A41" w:rsidRDefault="00016464">
    <w:pPr>
      <w:pStyle w:val="a5"/>
    </w:pPr>
    <w:r w:rsidRPr="0027112F">
      <w:rPr>
        <w:noProof/>
        <w:lang w:val="en-US"/>
      </w:rPr>
      <w:drawing>
        <wp:anchor distT="0" distB="0" distL="114300" distR="114300" simplePos="0" relativeHeight="251659264" behindDoc="0" locked="1" layoutInCell="1" allowOverlap="1" wp14:anchorId="099A99E2" wp14:editId="0B0E3890">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4D7D68A" w14:textId="77777777" w:rsidR="00E62A41" w:rsidRDefault="00016464">
    <w:pPr>
      <w:pStyle w:val="a5"/>
      <w:ind w:right="1134"/>
      <w:rPr>
        <w:sz w:val="20"/>
      </w:rPr>
    </w:pPr>
    <w:r>
      <w:rPr>
        <w:sz w:val="20"/>
      </w:rPr>
      <w:t>GE.22-08739(E)</w:t>
    </w:r>
    <w:r>
      <w:rPr>
        <w:noProof/>
        <w:sz w:val="20"/>
      </w:rPr>
      <w:drawing>
        <wp:anchor distT="0" distB="0" distL="114300" distR="114300" simplePos="0" relativeHeight="251660288" behindDoc="0" locked="0" layoutInCell="1" allowOverlap="1" wp14:anchorId="3B9CAE66" wp14:editId="04DB60D7">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1E22" w14:textId="77777777" w:rsidR="00016464" w:rsidRPr="00317DC1" w:rsidRDefault="00016464" w:rsidP="00317DC1">
      <w:pPr>
        <w:tabs>
          <w:tab w:val="right" w:pos="2155"/>
        </w:tabs>
        <w:spacing w:after="80" w:line="240" w:lineRule="auto"/>
        <w:ind w:left="680"/>
      </w:pPr>
      <w:r>
        <w:rPr>
          <w:u w:val="single"/>
        </w:rPr>
        <w:tab/>
      </w:r>
    </w:p>
  </w:footnote>
  <w:footnote w:type="continuationSeparator" w:id="0">
    <w:p w14:paraId="47CE21EF" w14:textId="77777777" w:rsidR="00016464" w:rsidRPr="00317DC1" w:rsidRDefault="00016464" w:rsidP="00317DC1">
      <w:pPr>
        <w:tabs>
          <w:tab w:val="right" w:pos="2155"/>
        </w:tabs>
        <w:spacing w:after="80" w:line="240" w:lineRule="auto"/>
        <w:ind w:left="680"/>
      </w:pPr>
      <w:r>
        <w:rPr>
          <w:u w:val="single"/>
        </w:rPr>
        <w:tab/>
      </w:r>
    </w:p>
  </w:footnote>
  <w:footnote w:id="1">
    <w:p w14:paraId="6F1ECD27" w14:textId="77777777" w:rsidR="00E62A41" w:rsidRDefault="00016464">
      <w:pPr>
        <w:pStyle w:val="a8"/>
      </w:pPr>
      <w:r w:rsidRPr="004F1F86">
        <w:rPr>
          <w:sz w:val="20"/>
        </w:rPr>
        <w:tab/>
      </w:r>
      <w:r w:rsidRPr="00AB7767">
        <w:rPr>
          <w:sz w:val="20"/>
        </w:rPr>
        <w:t>**</w:t>
      </w:r>
      <w:r w:rsidRPr="004F1F86">
        <w:rPr>
          <w:sz w:val="20"/>
        </w:rPr>
        <w:tab/>
      </w:r>
      <w:r>
        <w:t>本書の</w:t>
      </w:r>
      <w:r w:rsidRPr="00A127AB">
        <w:t>付録は、</w:t>
      </w:r>
      <w:r w:rsidRPr="001E41A6">
        <w:t>当委員会のウェブページで</w:t>
      </w:r>
      <w:r>
        <w:t>閲覧する</w:t>
      </w:r>
      <w:r w:rsidRPr="00A127AB">
        <w:t>ことができます。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2BC5" w14:textId="77777777" w:rsidR="00E62A41" w:rsidRDefault="00016464">
    <w:pPr>
      <w:pStyle w:val="a3"/>
    </w:pPr>
    <w:r>
      <w:t>CPD/C/JPN/RQ/1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46DB" w14:textId="77777777" w:rsidR="00E62A41" w:rsidRDefault="00016464">
    <w:pPr>
      <w:pStyle w:val="a3"/>
      <w:jc w:val="right"/>
    </w:pPr>
    <w:r>
      <w:t>CPD/C/JPN/RQ/1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37206616">
    <w:abstractNumId w:val="3"/>
  </w:num>
  <w:num w:numId="2" w16cid:durableId="1156916028">
    <w:abstractNumId w:val="2"/>
  </w:num>
  <w:num w:numId="3" w16cid:durableId="1544368757">
    <w:abstractNumId w:val="0"/>
  </w:num>
  <w:num w:numId="4" w16cid:durableId="980235414">
    <w:abstractNumId w:val="4"/>
  </w:num>
  <w:num w:numId="5" w16cid:durableId="202060713">
    <w:abstractNumId w:val="5"/>
  </w:num>
  <w:num w:numId="6" w16cid:durableId="2092389771">
    <w:abstractNumId w:val="6"/>
  </w:num>
  <w:num w:numId="7" w16cid:durableId="1422606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BE"/>
    <w:rsid w:val="00016464"/>
    <w:rsid w:val="00020120"/>
    <w:rsid w:val="00046E92"/>
    <w:rsid w:val="000C291C"/>
    <w:rsid w:val="00247E2C"/>
    <w:rsid w:val="002D6C53"/>
    <w:rsid w:val="002F238A"/>
    <w:rsid w:val="002F5595"/>
    <w:rsid w:val="003012AD"/>
    <w:rsid w:val="00317D66"/>
    <w:rsid w:val="00317DC1"/>
    <w:rsid w:val="00334F6A"/>
    <w:rsid w:val="00342AC8"/>
    <w:rsid w:val="003B4550"/>
    <w:rsid w:val="003B57BE"/>
    <w:rsid w:val="003B5A8E"/>
    <w:rsid w:val="00461253"/>
    <w:rsid w:val="004A1DC4"/>
    <w:rsid w:val="00502AC4"/>
    <w:rsid w:val="005042C2"/>
    <w:rsid w:val="005E08DF"/>
    <w:rsid w:val="005E1A55"/>
    <w:rsid w:val="00671529"/>
    <w:rsid w:val="006A2B55"/>
    <w:rsid w:val="006B6980"/>
    <w:rsid w:val="006E4390"/>
    <w:rsid w:val="007268F9"/>
    <w:rsid w:val="007C52B0"/>
    <w:rsid w:val="00816928"/>
    <w:rsid w:val="0086105F"/>
    <w:rsid w:val="0090790F"/>
    <w:rsid w:val="009349C4"/>
    <w:rsid w:val="009411B4"/>
    <w:rsid w:val="009C7535"/>
    <w:rsid w:val="009D0139"/>
    <w:rsid w:val="009F5CDC"/>
    <w:rsid w:val="00A64AA7"/>
    <w:rsid w:val="00A775CF"/>
    <w:rsid w:val="00B06045"/>
    <w:rsid w:val="00B275CB"/>
    <w:rsid w:val="00B3687D"/>
    <w:rsid w:val="00BD4469"/>
    <w:rsid w:val="00BE04BA"/>
    <w:rsid w:val="00C35A27"/>
    <w:rsid w:val="00C9007B"/>
    <w:rsid w:val="00CB5F55"/>
    <w:rsid w:val="00CC3AB5"/>
    <w:rsid w:val="00DB6C8A"/>
    <w:rsid w:val="00DE1C2E"/>
    <w:rsid w:val="00DF66E3"/>
    <w:rsid w:val="00E02C2B"/>
    <w:rsid w:val="00E62A41"/>
    <w:rsid w:val="00ED6C48"/>
    <w:rsid w:val="00F65F5D"/>
    <w:rsid w:val="00F86A3A"/>
    <w:rsid w:val="00FF2E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811A4"/>
  <w15:docId w15:val="{4139A735-46CA-41EB-9D31-858F718F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928"/>
    <w:pPr>
      <w:suppressAutoHyphens/>
      <w:spacing w:after="0" w:line="240" w:lineRule="atLeast"/>
    </w:pPr>
    <w:rPr>
      <w:rFonts w:ascii="Times New Roman" w:hAnsi="Times New Roman" w:cs="Times New Roman"/>
      <w:sz w:val="20"/>
      <w:szCs w:val="20"/>
      <w:lang w:eastAsia="en-US"/>
    </w:rPr>
  </w:style>
  <w:style w:type="paragraph" w:styleId="1">
    <w:name w:val="heading 1"/>
    <w:aliases w:val="Table_G"/>
    <w:basedOn w:val="SingleTxtG"/>
    <w:next w:val="SingleTxtG"/>
    <w:link w:val="10"/>
    <w:semiHidden/>
    <w:rsid w:val="007268F9"/>
    <w:pPr>
      <w:spacing w:after="0" w:line="240" w:lineRule="auto"/>
      <w:ind w:right="0"/>
      <w:jc w:val="left"/>
      <w:outlineLvl w:val="0"/>
    </w:pPr>
  </w:style>
  <w:style w:type="paragraph" w:styleId="2">
    <w:name w:val="heading 2"/>
    <w:basedOn w:val="a"/>
    <w:next w:val="a"/>
    <w:link w:val="20"/>
    <w:semiHidden/>
    <w:rsid w:val="007268F9"/>
    <w:pPr>
      <w:spacing w:line="240" w:lineRule="auto"/>
      <w:outlineLvl w:val="1"/>
    </w:pPr>
    <w:rPr>
      <w:lang w:eastAsia="zh-CN"/>
    </w:rPr>
  </w:style>
  <w:style w:type="paragraph" w:styleId="3">
    <w:name w:val="heading 3"/>
    <w:basedOn w:val="a"/>
    <w:next w:val="a"/>
    <w:link w:val="30"/>
    <w:semiHidden/>
    <w:rsid w:val="007268F9"/>
    <w:pPr>
      <w:spacing w:line="240" w:lineRule="auto"/>
      <w:outlineLvl w:val="2"/>
    </w:pPr>
    <w:rPr>
      <w:lang w:eastAsia="zh-CN"/>
    </w:rPr>
  </w:style>
  <w:style w:type="paragraph" w:styleId="4">
    <w:name w:val="heading 4"/>
    <w:basedOn w:val="a"/>
    <w:next w:val="a"/>
    <w:link w:val="40"/>
    <w:semiHidden/>
    <w:rsid w:val="007268F9"/>
    <w:pPr>
      <w:spacing w:line="240" w:lineRule="auto"/>
      <w:outlineLvl w:val="3"/>
    </w:pPr>
    <w:rPr>
      <w:lang w:eastAsia="zh-CN"/>
    </w:rPr>
  </w:style>
  <w:style w:type="paragraph" w:styleId="5">
    <w:name w:val="heading 5"/>
    <w:basedOn w:val="a"/>
    <w:next w:val="a"/>
    <w:link w:val="50"/>
    <w:semiHidden/>
    <w:rsid w:val="007268F9"/>
    <w:pPr>
      <w:spacing w:line="240" w:lineRule="auto"/>
      <w:outlineLvl w:val="4"/>
    </w:pPr>
    <w:rPr>
      <w:lang w:eastAsia="zh-CN"/>
    </w:rPr>
  </w:style>
  <w:style w:type="paragraph" w:styleId="6">
    <w:name w:val="heading 6"/>
    <w:basedOn w:val="a"/>
    <w:next w:val="a"/>
    <w:link w:val="60"/>
    <w:semiHidden/>
    <w:rsid w:val="007268F9"/>
    <w:pPr>
      <w:spacing w:line="240" w:lineRule="auto"/>
      <w:outlineLvl w:val="5"/>
    </w:pPr>
    <w:rPr>
      <w:lang w:eastAsia="zh-CN"/>
    </w:rPr>
  </w:style>
  <w:style w:type="paragraph" w:styleId="7">
    <w:name w:val="heading 7"/>
    <w:basedOn w:val="a"/>
    <w:next w:val="a"/>
    <w:link w:val="70"/>
    <w:semiHidden/>
    <w:rsid w:val="007268F9"/>
    <w:pPr>
      <w:spacing w:line="240" w:lineRule="auto"/>
      <w:outlineLvl w:val="6"/>
    </w:pPr>
    <w:rPr>
      <w:lang w:eastAsia="zh-CN"/>
    </w:rPr>
  </w:style>
  <w:style w:type="paragraph" w:styleId="8">
    <w:name w:val="heading 8"/>
    <w:basedOn w:val="a"/>
    <w:next w:val="a"/>
    <w:link w:val="80"/>
    <w:semiHidden/>
    <w:rsid w:val="007268F9"/>
    <w:pPr>
      <w:spacing w:line="240" w:lineRule="auto"/>
      <w:outlineLvl w:val="7"/>
    </w:pPr>
    <w:rPr>
      <w:lang w:eastAsia="zh-CN"/>
    </w:rPr>
  </w:style>
  <w:style w:type="paragraph" w:styleId="9">
    <w:name w:val="heading 9"/>
    <w:basedOn w:val="a"/>
    <w:next w:val="a"/>
    <w:link w:val="90"/>
    <w:semiHidden/>
    <w:rsid w:val="007268F9"/>
    <w:pPr>
      <w:spacing w:line="240" w:lineRule="auto"/>
      <w:outlineLvl w:val="8"/>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semiHidden/>
    <w:rsid w:val="007268F9"/>
    <w:pPr>
      <w:pBdr>
        <w:bottom w:val="single" w:sz="4" w:space="4" w:color="auto"/>
      </w:pBdr>
      <w:spacing w:line="240" w:lineRule="auto"/>
    </w:pPr>
    <w:rPr>
      <w:b/>
      <w:sz w:val="18"/>
      <w:lang w:eastAsia="zh-CN"/>
    </w:rPr>
  </w:style>
  <w:style w:type="character" w:customStyle="1" w:styleId="a4">
    <w:name w:val="ヘッダー (文字)"/>
    <w:aliases w:val="6_G (文字)"/>
    <w:basedOn w:val="a0"/>
    <w:link w:val="a3"/>
    <w:semiHidden/>
    <w:rsid w:val="003B4550"/>
    <w:rPr>
      <w:rFonts w:ascii="Times New Roman" w:hAnsi="Times New Roman" w:cs="Times New Roman"/>
      <w:b/>
      <w:sz w:val="18"/>
      <w:szCs w:val="20"/>
    </w:rPr>
  </w:style>
  <w:style w:type="paragraph" w:styleId="a5">
    <w:name w:val="footer"/>
    <w:aliases w:val="3_G"/>
    <w:basedOn w:val="a"/>
    <w:link w:val="a6"/>
    <w:rsid w:val="007268F9"/>
    <w:pPr>
      <w:spacing w:line="240" w:lineRule="auto"/>
    </w:pPr>
    <w:rPr>
      <w:sz w:val="16"/>
      <w:lang w:eastAsia="zh-CN"/>
    </w:rPr>
  </w:style>
  <w:style w:type="character" w:customStyle="1" w:styleId="a6">
    <w:name w:val="フッター (文字)"/>
    <w:aliases w:val="3_G (文字)"/>
    <w:basedOn w:val="a0"/>
    <w:link w:val="a5"/>
    <w:rsid w:val="00247E2C"/>
    <w:rPr>
      <w:rFonts w:ascii="Times New Roman" w:eastAsia="SimSun"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outlineLvl w:val="0"/>
    </w:pPr>
    <w:rPr>
      <w:b/>
      <w:sz w:val="34"/>
      <w:lang w:eastAsia="zh-CN"/>
    </w:rPr>
  </w:style>
  <w:style w:type="paragraph" w:customStyle="1" w:styleId="HChG">
    <w:name w:val="_ H _Ch_G"/>
    <w:basedOn w:val="a"/>
    <w:next w:val="a"/>
    <w:rsid w:val="007268F9"/>
    <w:pPr>
      <w:keepNext/>
      <w:keepLines/>
      <w:tabs>
        <w:tab w:val="right" w:pos="851"/>
      </w:tabs>
      <w:spacing w:before="360" w:after="240" w:line="300" w:lineRule="exact"/>
      <w:ind w:left="1134" w:right="1134" w:hanging="1134"/>
      <w:outlineLvl w:val="1"/>
    </w:pPr>
    <w:rPr>
      <w:b/>
      <w:sz w:val="28"/>
      <w:lang w:eastAsia="zh-CN"/>
    </w:rPr>
  </w:style>
  <w:style w:type="paragraph" w:customStyle="1" w:styleId="H1G">
    <w:name w:val="_ H_1_G"/>
    <w:basedOn w:val="a"/>
    <w:next w:val="a"/>
    <w:rsid w:val="007268F9"/>
    <w:pPr>
      <w:keepNext/>
      <w:keepLines/>
      <w:tabs>
        <w:tab w:val="right" w:pos="851"/>
      </w:tabs>
      <w:spacing w:before="360" w:after="240" w:line="270" w:lineRule="exact"/>
      <w:ind w:left="1134" w:right="1134" w:hanging="1134"/>
      <w:outlineLvl w:val="2"/>
    </w:pPr>
    <w:rPr>
      <w:b/>
      <w:sz w:val="24"/>
      <w:lang w:eastAsia="zh-CN"/>
    </w:rPr>
  </w:style>
  <w:style w:type="paragraph" w:customStyle="1" w:styleId="H23G">
    <w:name w:val="_ H_2/3_G"/>
    <w:basedOn w:val="a"/>
    <w:next w:val="a"/>
    <w:rsid w:val="007268F9"/>
    <w:pPr>
      <w:keepNext/>
      <w:keepLines/>
      <w:tabs>
        <w:tab w:val="right" w:pos="851"/>
      </w:tabs>
      <w:spacing w:before="240" w:after="120" w:line="240" w:lineRule="exact"/>
      <w:ind w:left="1134" w:right="1134" w:hanging="1134"/>
      <w:outlineLvl w:val="3"/>
    </w:pPr>
    <w:rPr>
      <w:b/>
      <w:lang w:eastAsia="zh-CN"/>
    </w:rPr>
  </w:style>
  <w:style w:type="paragraph" w:customStyle="1" w:styleId="H4G">
    <w:name w:val="_ H_4_G"/>
    <w:basedOn w:val="a"/>
    <w:next w:val="a"/>
    <w:rsid w:val="007268F9"/>
    <w:pPr>
      <w:keepNext/>
      <w:keepLines/>
      <w:tabs>
        <w:tab w:val="right" w:pos="851"/>
      </w:tabs>
      <w:spacing w:before="240" w:after="120" w:line="240" w:lineRule="exact"/>
      <w:ind w:left="1134" w:right="1134" w:hanging="1134"/>
      <w:outlineLvl w:val="4"/>
    </w:pPr>
    <w:rPr>
      <w:i/>
      <w:lang w:eastAsia="zh-CN"/>
    </w:rPr>
  </w:style>
  <w:style w:type="paragraph" w:customStyle="1" w:styleId="H56G">
    <w:name w:val="_ H_5/6_G"/>
    <w:basedOn w:val="a"/>
    <w:next w:val="a"/>
    <w:rsid w:val="007268F9"/>
    <w:pPr>
      <w:keepNext/>
      <w:keepLines/>
      <w:tabs>
        <w:tab w:val="right" w:pos="851"/>
      </w:tabs>
      <w:spacing w:before="240" w:after="120" w:line="240" w:lineRule="exact"/>
      <w:ind w:left="1134" w:right="1134" w:hanging="1134"/>
      <w:outlineLvl w:val="5"/>
    </w:pPr>
    <w:rPr>
      <w:lang w:eastAsia="zh-CN"/>
    </w:rPr>
  </w:style>
  <w:style w:type="paragraph" w:customStyle="1" w:styleId="SingleTxtG">
    <w:name w:val="_ Single Txt_G"/>
    <w:basedOn w:val="a"/>
    <w:link w:val="SingleTxtGChar"/>
    <w:rsid w:val="000C291C"/>
    <w:pPr>
      <w:tabs>
        <w:tab w:val="left" w:pos="1701"/>
        <w:tab w:val="left" w:pos="2268"/>
      </w:tabs>
      <w:spacing w:after="120"/>
      <w:ind w:left="1134" w:right="1134"/>
      <w:jc w:val="both"/>
    </w:pPr>
    <w:rPr>
      <w:lang w:eastAsia="zh-CN"/>
    </w:rPr>
  </w:style>
  <w:style w:type="paragraph" w:customStyle="1" w:styleId="SLG">
    <w:name w:val="__S_L_G"/>
    <w:basedOn w:val="a"/>
    <w:next w:val="a"/>
    <w:rsid w:val="007268F9"/>
    <w:pPr>
      <w:keepNext/>
      <w:keepLines/>
      <w:spacing w:before="240" w:after="240" w:line="580" w:lineRule="exact"/>
      <w:ind w:left="1134" w:right="1134"/>
    </w:pPr>
    <w:rPr>
      <w:b/>
      <w:sz w:val="56"/>
      <w:lang w:eastAsia="zh-CN"/>
    </w:rPr>
  </w:style>
  <w:style w:type="paragraph" w:customStyle="1" w:styleId="SMG">
    <w:name w:val="__S_M_G"/>
    <w:basedOn w:val="a"/>
    <w:next w:val="a"/>
    <w:rsid w:val="007268F9"/>
    <w:pPr>
      <w:keepNext/>
      <w:keepLines/>
      <w:spacing w:before="240" w:after="240" w:line="420" w:lineRule="exact"/>
      <w:ind w:left="1134" w:right="1134"/>
    </w:pPr>
    <w:rPr>
      <w:b/>
      <w:sz w:val="40"/>
      <w:lang w:eastAsia="zh-CN"/>
    </w:rPr>
  </w:style>
  <w:style w:type="paragraph" w:customStyle="1" w:styleId="SSG">
    <w:name w:val="__S_S_G"/>
    <w:basedOn w:val="a"/>
    <w:next w:val="a"/>
    <w:rsid w:val="007268F9"/>
    <w:pPr>
      <w:keepNext/>
      <w:keepLines/>
      <w:spacing w:before="240" w:after="240" w:line="300" w:lineRule="exact"/>
      <w:ind w:left="1134" w:right="1134"/>
    </w:pPr>
    <w:rPr>
      <w:b/>
      <w:sz w:val="28"/>
      <w:lang w:eastAsia="zh-CN"/>
    </w:rPr>
  </w:style>
  <w:style w:type="paragraph" w:customStyle="1" w:styleId="XLargeG">
    <w:name w:val="__XLarge_G"/>
    <w:basedOn w:val="a"/>
    <w:next w:val="a"/>
    <w:rsid w:val="007268F9"/>
    <w:pPr>
      <w:keepNext/>
      <w:keepLines/>
      <w:spacing w:before="240" w:after="240" w:line="420" w:lineRule="exact"/>
      <w:ind w:left="1134" w:right="1134"/>
    </w:pPr>
    <w:rPr>
      <w:b/>
      <w:sz w:val="40"/>
      <w:lang w:eastAsia="zh-CN"/>
    </w:rPr>
  </w:style>
  <w:style w:type="paragraph" w:customStyle="1" w:styleId="Bullet1G">
    <w:name w:val="_Bullet 1_G"/>
    <w:basedOn w:val="a"/>
    <w:rsid w:val="007268F9"/>
    <w:pPr>
      <w:numPr>
        <w:numId w:val="1"/>
      </w:numPr>
      <w:spacing w:after="120"/>
      <w:ind w:right="1134"/>
      <w:jc w:val="both"/>
    </w:pPr>
    <w:rPr>
      <w:lang w:eastAsia="zh-CN"/>
    </w:rPr>
  </w:style>
  <w:style w:type="paragraph" w:customStyle="1" w:styleId="Bullet2G">
    <w:name w:val="_Bullet 2_G"/>
    <w:basedOn w:val="a"/>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ai">
    <w:name w:val="Outline List 1"/>
    <w:basedOn w:val="a2"/>
    <w:semiHidden/>
    <w:rsid w:val="007268F9"/>
    <w:pPr>
      <w:numPr>
        <w:numId w:val="6"/>
      </w:numPr>
    </w:pPr>
  </w:style>
  <w:style w:type="character" w:styleId="a7">
    <w:name w:val="endnote reference"/>
    <w:aliases w:val="1_G"/>
    <w:rsid w:val="007268F9"/>
    <w:rPr>
      <w:rFonts w:ascii="Times New Roman" w:hAnsi="Times New Roman"/>
      <w:sz w:val="18"/>
      <w:vertAlign w:val="superscript"/>
    </w:rPr>
  </w:style>
  <w:style w:type="paragraph" w:styleId="a8">
    <w:name w:val="footnote text"/>
    <w:aliases w:val="5_G"/>
    <w:basedOn w:val="a"/>
    <w:link w:val="a9"/>
    <w:rsid w:val="007268F9"/>
    <w:pPr>
      <w:tabs>
        <w:tab w:val="right" w:pos="1021"/>
      </w:tabs>
      <w:spacing w:line="220" w:lineRule="exact"/>
      <w:ind w:left="1134" w:right="1134" w:hanging="1134"/>
    </w:pPr>
    <w:rPr>
      <w:sz w:val="18"/>
      <w:lang w:eastAsia="zh-CN"/>
    </w:rPr>
  </w:style>
  <w:style w:type="character" w:customStyle="1" w:styleId="a9">
    <w:name w:val="脚注文字列 (文字)"/>
    <w:aliases w:val="5_G (文字)"/>
    <w:basedOn w:val="a0"/>
    <w:link w:val="a8"/>
    <w:rsid w:val="007268F9"/>
    <w:rPr>
      <w:rFonts w:ascii="Times New Roman" w:eastAsia="SimSun" w:hAnsi="Times New Roman" w:cs="Times New Roman"/>
      <w:sz w:val="18"/>
      <w:szCs w:val="20"/>
    </w:rPr>
  </w:style>
  <w:style w:type="paragraph" w:styleId="aa">
    <w:name w:val="endnote text"/>
    <w:aliases w:val="2_G"/>
    <w:basedOn w:val="a8"/>
    <w:link w:val="ab"/>
    <w:rsid w:val="007268F9"/>
  </w:style>
  <w:style w:type="character" w:customStyle="1" w:styleId="ab">
    <w:name w:val="文末脚注文字列 (文字)"/>
    <w:aliases w:val="2_G (文字)"/>
    <w:basedOn w:val="a0"/>
    <w:link w:val="aa"/>
    <w:rsid w:val="007268F9"/>
    <w:rPr>
      <w:rFonts w:ascii="Times New Roman" w:eastAsia="SimSun" w:hAnsi="Times New Roman" w:cs="Times New Roman"/>
      <w:sz w:val="18"/>
      <w:szCs w:val="20"/>
    </w:rPr>
  </w:style>
  <w:style w:type="character" w:styleId="ac">
    <w:name w:val="footnote reference"/>
    <w:aliases w:val="4_G"/>
    <w:rsid w:val="007268F9"/>
    <w:rPr>
      <w:rFonts w:ascii="Times New Roman" w:hAnsi="Times New Roman"/>
      <w:sz w:val="18"/>
      <w:vertAlign w:val="superscript"/>
    </w:rPr>
  </w:style>
  <w:style w:type="character" w:customStyle="1" w:styleId="10">
    <w:name w:val="見出し 1 (文字)"/>
    <w:aliases w:val="Table_G (文字)"/>
    <w:basedOn w:val="a0"/>
    <w:link w:val="1"/>
    <w:semiHidden/>
    <w:rsid w:val="003B4550"/>
    <w:rPr>
      <w:rFonts w:ascii="Times New Roman" w:hAnsi="Times New Roman" w:cs="Times New Roman"/>
      <w:sz w:val="20"/>
      <w:szCs w:val="20"/>
    </w:rPr>
  </w:style>
  <w:style w:type="character" w:customStyle="1" w:styleId="20">
    <w:name w:val="見出し 2 (文字)"/>
    <w:basedOn w:val="a0"/>
    <w:link w:val="2"/>
    <w:semiHidden/>
    <w:rsid w:val="003B4550"/>
    <w:rPr>
      <w:rFonts w:ascii="Times New Roman" w:hAnsi="Times New Roman" w:cs="Times New Roman"/>
      <w:sz w:val="20"/>
      <w:szCs w:val="20"/>
    </w:rPr>
  </w:style>
  <w:style w:type="character" w:customStyle="1" w:styleId="30">
    <w:name w:val="見出し 3 (文字)"/>
    <w:basedOn w:val="a0"/>
    <w:link w:val="3"/>
    <w:semiHidden/>
    <w:rsid w:val="003B4550"/>
    <w:rPr>
      <w:rFonts w:ascii="Times New Roman" w:hAnsi="Times New Roman" w:cs="Times New Roman"/>
      <w:sz w:val="20"/>
      <w:szCs w:val="20"/>
    </w:rPr>
  </w:style>
  <w:style w:type="character" w:customStyle="1" w:styleId="40">
    <w:name w:val="見出し 4 (文字)"/>
    <w:basedOn w:val="a0"/>
    <w:link w:val="4"/>
    <w:semiHidden/>
    <w:rsid w:val="003B4550"/>
    <w:rPr>
      <w:rFonts w:ascii="Times New Roman" w:hAnsi="Times New Roman" w:cs="Times New Roman"/>
      <w:sz w:val="20"/>
      <w:szCs w:val="20"/>
    </w:rPr>
  </w:style>
  <w:style w:type="character" w:customStyle="1" w:styleId="50">
    <w:name w:val="見出し 5 (文字)"/>
    <w:basedOn w:val="a0"/>
    <w:link w:val="5"/>
    <w:semiHidden/>
    <w:rsid w:val="003B4550"/>
    <w:rPr>
      <w:rFonts w:ascii="Times New Roman" w:hAnsi="Times New Roman" w:cs="Times New Roman"/>
      <w:sz w:val="20"/>
      <w:szCs w:val="20"/>
    </w:rPr>
  </w:style>
  <w:style w:type="character" w:customStyle="1" w:styleId="60">
    <w:name w:val="見出し 6 (文字)"/>
    <w:basedOn w:val="a0"/>
    <w:link w:val="6"/>
    <w:semiHidden/>
    <w:rsid w:val="003B4550"/>
    <w:rPr>
      <w:rFonts w:ascii="Times New Roman" w:hAnsi="Times New Roman" w:cs="Times New Roman"/>
      <w:sz w:val="20"/>
      <w:szCs w:val="20"/>
    </w:rPr>
  </w:style>
  <w:style w:type="character" w:customStyle="1" w:styleId="70">
    <w:name w:val="見出し 7 (文字)"/>
    <w:basedOn w:val="a0"/>
    <w:link w:val="7"/>
    <w:semiHidden/>
    <w:rsid w:val="003B4550"/>
    <w:rPr>
      <w:rFonts w:ascii="Times New Roman" w:hAnsi="Times New Roman" w:cs="Times New Roman"/>
      <w:sz w:val="20"/>
      <w:szCs w:val="20"/>
    </w:rPr>
  </w:style>
  <w:style w:type="character" w:customStyle="1" w:styleId="80">
    <w:name w:val="見出し 8 (文字)"/>
    <w:basedOn w:val="a0"/>
    <w:link w:val="8"/>
    <w:semiHidden/>
    <w:rsid w:val="003B4550"/>
    <w:rPr>
      <w:rFonts w:ascii="Times New Roman" w:hAnsi="Times New Roman" w:cs="Times New Roman"/>
      <w:sz w:val="20"/>
      <w:szCs w:val="20"/>
    </w:rPr>
  </w:style>
  <w:style w:type="character" w:customStyle="1" w:styleId="90">
    <w:name w:val="見出し 9 (文字)"/>
    <w:basedOn w:val="a0"/>
    <w:link w:val="9"/>
    <w:semiHidden/>
    <w:rsid w:val="003B4550"/>
    <w:rPr>
      <w:rFonts w:ascii="Times New Roman" w:hAnsi="Times New Roman" w:cs="Times New Roman"/>
      <w:sz w:val="20"/>
      <w:szCs w:val="20"/>
    </w:rPr>
  </w:style>
  <w:style w:type="character" w:styleId="ad">
    <w:name w:val="page number"/>
    <w:aliases w:val="7_G"/>
    <w:semiHidden/>
    <w:rsid w:val="007268F9"/>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9007B"/>
    <w:pPr>
      <w:spacing w:line="240" w:lineRule="auto"/>
    </w:pPr>
    <w:rPr>
      <w:rFonts w:ascii="Tahoma" w:hAnsi="Tahoma" w:cs="Tahoma"/>
      <w:sz w:val="16"/>
      <w:szCs w:val="16"/>
    </w:rPr>
  </w:style>
  <w:style w:type="character" w:customStyle="1" w:styleId="af1">
    <w:name w:val="吹き出し (文字)"/>
    <w:basedOn w:val="a0"/>
    <w:link w:val="af0"/>
    <w:uiPriority w:val="99"/>
    <w:semiHidden/>
    <w:rsid w:val="00C9007B"/>
    <w:rPr>
      <w:rFonts w:ascii="Tahoma" w:hAnsi="Tahoma" w:cs="Tahoma"/>
      <w:sz w:val="16"/>
      <w:szCs w:val="16"/>
      <w:lang w:eastAsia="en-US"/>
    </w:rPr>
  </w:style>
  <w:style w:type="character" w:customStyle="1" w:styleId="SingleTxtGChar">
    <w:name w:val="_ Single Txt_G Char"/>
    <w:basedOn w:val="a0"/>
    <w:link w:val="SingleTxtG"/>
    <w:rsid w:val="000C291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6A73-ECE8-4DE2-9C68-3AE1EFDE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Template>
  <TotalTime>1</TotalTime>
  <Pages>22</Pages>
  <Words>4258</Words>
  <Characters>24273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DCM</Company>
  <LinksUpToDate>false</LinksUpToDate>
  <CharactersWithSpaces>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CRPD/C/JPN/RQ/1</dc:title>
  <dc:subject>2208739</dc:subject>
  <dc:creator>dm</dc:creator>
  <cp:keywords>, docId:D4A76B749A8281BB01EFE996D495FAD6</cp:keywords>
  <dc:description/>
  <cp:lastModifiedBy>山田 悠平</cp:lastModifiedBy>
  <cp:revision>2</cp:revision>
  <dcterms:created xsi:type="dcterms:W3CDTF">2022-06-09T02:38:00Z</dcterms:created>
  <dcterms:modified xsi:type="dcterms:W3CDTF">2022-06-09T02:38:00Z</dcterms:modified>
</cp:coreProperties>
</file>